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FB6" w:rsidRDefault="00B456DF" w:rsidP="006C6CE8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bookmarkStart w:id="0" w:name="_GoBack"/>
      <w:bookmarkEnd w:id="0"/>
      <w:r>
        <w:rPr>
          <w:rFonts w:eastAsia="標楷體" w:hint="eastAsia"/>
          <w:b/>
          <w:sz w:val="36"/>
          <w:szCs w:val="32"/>
        </w:rPr>
        <w:t>教育</w:t>
      </w:r>
      <w:r w:rsidR="00C44E4F" w:rsidRPr="00C44E4F">
        <w:rPr>
          <w:rFonts w:eastAsia="標楷體"/>
          <w:b/>
          <w:sz w:val="36"/>
          <w:szCs w:val="32"/>
        </w:rPr>
        <w:t>部</w:t>
      </w:r>
      <w:r w:rsidR="002F3B7B">
        <w:rPr>
          <w:rFonts w:eastAsia="標楷體" w:hint="eastAsia"/>
          <w:b/>
          <w:sz w:val="36"/>
          <w:szCs w:val="32"/>
        </w:rPr>
        <w:t>委請國立</w:t>
      </w:r>
      <w:r>
        <w:rPr>
          <w:rFonts w:eastAsia="標楷體" w:hint="eastAsia"/>
          <w:b/>
          <w:sz w:val="36"/>
          <w:szCs w:val="32"/>
        </w:rPr>
        <w:t>臺</w:t>
      </w:r>
      <w:r w:rsidR="002F3B7B">
        <w:rPr>
          <w:rFonts w:eastAsia="標楷體" w:hint="eastAsia"/>
          <w:b/>
          <w:sz w:val="36"/>
          <w:szCs w:val="32"/>
        </w:rPr>
        <w:t>灣師範大學</w:t>
      </w:r>
    </w:p>
    <w:p w:rsidR="008D6459" w:rsidRDefault="002F3B7B" w:rsidP="006C6CE8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研修</w:t>
      </w:r>
      <w:r w:rsidR="00CE1BD7" w:rsidRPr="00CE1BD7">
        <w:rPr>
          <w:rFonts w:ascii="標楷體" w:eastAsia="標楷體" w:hAnsi="標楷體" w:hint="eastAsia"/>
          <w:b/>
          <w:color w:val="000000"/>
          <w:sz w:val="36"/>
          <w:szCs w:val="32"/>
        </w:rPr>
        <w:t>高級中等以下學校家庭教育課程參考大綱</w:t>
      </w:r>
    </w:p>
    <w:p w:rsidR="008B5805" w:rsidRPr="00C44E4F" w:rsidRDefault="008D6459" w:rsidP="006C6CE8">
      <w:pPr>
        <w:spacing w:line="520" w:lineRule="exact"/>
        <w:jc w:val="center"/>
        <w:rPr>
          <w:rFonts w:ascii="標楷體" w:eastAsia="標楷體" w:hAnsi="標楷體"/>
          <w:b/>
          <w:color w:val="000000"/>
          <w:sz w:val="36"/>
          <w:szCs w:val="32"/>
        </w:rPr>
      </w:pPr>
      <w:r>
        <w:rPr>
          <w:rFonts w:ascii="標楷體" w:eastAsia="標楷體" w:hAnsi="標楷體" w:hint="eastAsia"/>
          <w:b/>
          <w:color w:val="000000"/>
          <w:sz w:val="36"/>
          <w:szCs w:val="32"/>
        </w:rPr>
        <w:t>分區座談會實施計畫</w:t>
      </w:r>
    </w:p>
    <w:p w:rsidR="00F20831" w:rsidRPr="002F3B7B" w:rsidRDefault="00F20831" w:rsidP="002F3B7B">
      <w:pPr>
        <w:pStyle w:val="a4"/>
        <w:numPr>
          <w:ilvl w:val="0"/>
          <w:numId w:val="18"/>
        </w:numPr>
        <w:snapToGrid w:val="0"/>
        <w:spacing w:beforeLines="50" w:before="180" w:line="300" w:lineRule="auto"/>
        <w:ind w:leftChars="0" w:left="709" w:hanging="709"/>
        <w:rPr>
          <w:rFonts w:ascii="Times New Roman" w:eastAsia="標楷體" w:hAnsi="Times New Roman"/>
          <w:b/>
          <w:sz w:val="32"/>
          <w:szCs w:val="32"/>
        </w:rPr>
      </w:pPr>
      <w:r w:rsidRPr="002F3B7B">
        <w:rPr>
          <w:rFonts w:ascii="Times New Roman" w:eastAsia="標楷體" w:hAnsi="標楷體"/>
          <w:b/>
          <w:sz w:val="32"/>
          <w:szCs w:val="32"/>
        </w:rPr>
        <w:t>依據</w:t>
      </w:r>
    </w:p>
    <w:p w:rsidR="002F3B7B" w:rsidRPr="002F3B7B" w:rsidRDefault="002F3B7B" w:rsidP="00F33B40">
      <w:pPr>
        <w:pStyle w:val="a4"/>
        <w:numPr>
          <w:ilvl w:val="0"/>
          <w:numId w:val="15"/>
        </w:numPr>
        <w:snapToGrid w:val="0"/>
        <w:spacing w:line="400" w:lineRule="exact"/>
        <w:ind w:leftChars="0" w:left="766" w:hanging="482"/>
        <w:rPr>
          <w:rFonts w:ascii="Times New Roman" w:eastAsia="標楷體" w:hAnsi="Times New Roman" w:cs="Times New Roman"/>
          <w:color w:val="000000" w:themeColor="text1"/>
          <w:sz w:val="32"/>
          <w:szCs w:val="32"/>
        </w:rPr>
      </w:pPr>
      <w:r w:rsidRPr="002F3B7B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「</w:t>
      </w:r>
      <w:r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家庭教育法</w:t>
      </w:r>
      <w:r w:rsidRPr="002F3B7B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」</w:t>
      </w:r>
      <w:r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第</w:t>
      </w:r>
      <w:r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12</w:t>
      </w:r>
      <w:r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條及第</w:t>
      </w:r>
      <w:r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16</w:t>
      </w:r>
      <w:r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條規定</w:t>
      </w:r>
      <w:r w:rsidRPr="002F3B7B">
        <w:rPr>
          <w:rFonts w:ascii="新細明體" w:eastAsia="新細明體" w:hAnsi="新細明體" w:cs="Times New Roman" w:hint="eastAsia"/>
          <w:color w:val="000000" w:themeColor="text1"/>
          <w:sz w:val="32"/>
          <w:szCs w:val="32"/>
        </w:rPr>
        <w:t>。</w:t>
      </w:r>
    </w:p>
    <w:p w:rsidR="00F20831" w:rsidRPr="002F3B7B" w:rsidRDefault="002F3B7B" w:rsidP="00F33B40">
      <w:pPr>
        <w:pStyle w:val="a4"/>
        <w:numPr>
          <w:ilvl w:val="0"/>
          <w:numId w:val="15"/>
        </w:numPr>
        <w:snapToGrid w:val="0"/>
        <w:spacing w:line="400" w:lineRule="exact"/>
        <w:ind w:leftChars="0" w:left="766" w:hanging="482"/>
        <w:rPr>
          <w:rFonts w:ascii="Times New Roman" w:eastAsia="標楷體" w:hAnsi="Times New Roman" w:cs="Times New Roman"/>
          <w:color w:val="FF0000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本部</w:t>
      </w:r>
      <w:r w:rsidR="00F20831" w:rsidRPr="002F3B7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106</w:t>
      </w:r>
      <w:r w:rsidR="00F20831" w:rsidRPr="002F3B7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0F3B48"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4</w:t>
      </w:r>
      <w:r w:rsidR="00F20831" w:rsidRPr="002F3B7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0F3B48"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27</w:t>
      </w:r>
      <w:r w:rsidR="00F20831" w:rsidRPr="002F3B7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號日</w:t>
      </w:r>
      <w:r w:rsidR="00824100"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臺教社（二）字第</w:t>
      </w:r>
      <w:r w:rsidR="00824100"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1060052999</w:t>
      </w:r>
      <w:r w:rsidR="00824100" w:rsidRPr="002F3B7B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號函</w:t>
      </w:r>
      <w:r w:rsidR="00F20831" w:rsidRPr="002F3B7B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。</w:t>
      </w:r>
    </w:p>
    <w:p w:rsidR="00F20831" w:rsidRPr="002F3B7B" w:rsidRDefault="002E37AF" w:rsidP="002E37AF">
      <w:pPr>
        <w:snapToGrid w:val="0"/>
        <w:spacing w:beforeLines="50" w:before="180" w:line="300" w:lineRule="auto"/>
        <w:rPr>
          <w:rFonts w:ascii="標楷體" w:eastAsia="標楷體" w:hAnsi="標楷體"/>
          <w:b/>
          <w:sz w:val="32"/>
          <w:szCs w:val="32"/>
        </w:rPr>
      </w:pPr>
      <w:r w:rsidRPr="002F3B7B">
        <w:rPr>
          <w:rFonts w:ascii="標楷體" w:eastAsia="標楷體" w:hAnsi="標楷體" w:hint="eastAsia"/>
          <w:b/>
          <w:sz w:val="32"/>
          <w:szCs w:val="32"/>
        </w:rPr>
        <w:t>貳、</w:t>
      </w:r>
      <w:r w:rsidR="00F20831" w:rsidRPr="002F3B7B">
        <w:rPr>
          <w:rFonts w:ascii="標楷體" w:eastAsia="標楷體" w:hAnsi="標楷體" w:hint="eastAsia"/>
          <w:b/>
          <w:sz w:val="32"/>
          <w:szCs w:val="32"/>
        </w:rPr>
        <w:t>目的</w:t>
      </w:r>
    </w:p>
    <w:p w:rsidR="00F20831" w:rsidRPr="002F3B7B" w:rsidRDefault="002F3B7B" w:rsidP="00F33B40">
      <w:pPr>
        <w:snapToGrid w:val="0"/>
        <w:spacing w:line="400" w:lineRule="exact"/>
        <w:ind w:leftChars="295" w:left="708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為因應</w:t>
      </w:r>
      <w:r w:rsidRPr="002F3B7B">
        <w:rPr>
          <w:rFonts w:ascii="標楷體" w:eastAsia="標楷體" w:hAnsi="標楷體" w:hint="eastAsia"/>
          <w:sz w:val="32"/>
          <w:szCs w:val="32"/>
        </w:rPr>
        <w:t>「</w:t>
      </w:r>
      <w:r w:rsidRPr="002F3B7B">
        <w:rPr>
          <w:rFonts w:ascii="Times New Roman" w:eastAsia="標楷體" w:hAnsi="Times New Roman" w:cs="Times New Roman"/>
          <w:sz w:val="32"/>
          <w:szCs w:val="32"/>
        </w:rPr>
        <w:t>12</w:t>
      </w:r>
      <w:r>
        <w:rPr>
          <w:rFonts w:ascii="標楷體" w:eastAsia="標楷體" w:hAnsi="標楷體" w:hint="eastAsia"/>
          <w:sz w:val="32"/>
          <w:szCs w:val="32"/>
        </w:rPr>
        <w:t>年國民基本教育課程綱要</w:t>
      </w:r>
      <w:r w:rsidRPr="002F3B7B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</w:rPr>
        <w:t>實施</w:t>
      </w:r>
      <w:r w:rsidR="00E16E46" w:rsidRPr="00E16E46">
        <w:rPr>
          <w:rFonts w:ascii="標楷體" w:eastAsia="標楷體" w:hAnsi="標楷體" w:hint="eastAsia"/>
          <w:sz w:val="32"/>
          <w:szCs w:val="32"/>
        </w:rPr>
        <w:t>，研修</w:t>
      </w:r>
      <w:r w:rsidR="00C27D66" w:rsidRPr="002F3B7B">
        <w:rPr>
          <w:rFonts w:ascii="標楷體" w:eastAsia="標楷體" w:hAnsi="標楷體" w:hint="eastAsia"/>
          <w:sz w:val="32"/>
          <w:szCs w:val="32"/>
        </w:rPr>
        <w:t>「高級中等以下學校家庭教育課程參考大綱」</w:t>
      </w:r>
      <w:r w:rsidR="00E16E46" w:rsidRPr="00E16E46">
        <w:rPr>
          <w:rFonts w:ascii="標楷體" w:eastAsia="標楷體" w:hAnsi="標楷體" w:hint="eastAsia"/>
          <w:sz w:val="32"/>
          <w:szCs w:val="32"/>
        </w:rPr>
        <w:t>，</w:t>
      </w:r>
      <w:r w:rsidR="00E16E46">
        <w:rPr>
          <w:rFonts w:ascii="標楷體" w:eastAsia="標楷體" w:hAnsi="標楷體" w:hint="eastAsia"/>
          <w:sz w:val="32"/>
          <w:szCs w:val="32"/>
        </w:rPr>
        <w:t>以茲未來提供教師將</w:t>
      </w:r>
      <w:r w:rsidR="00E16E46" w:rsidRPr="00E16E46">
        <w:rPr>
          <w:rFonts w:ascii="標楷體" w:eastAsia="標楷體" w:hAnsi="標楷體" w:hint="eastAsia"/>
          <w:sz w:val="32"/>
          <w:szCs w:val="32"/>
        </w:rPr>
        <w:tab/>
        <w:t>「家庭教育」</w:t>
      </w:r>
      <w:r w:rsidR="00E16E46">
        <w:rPr>
          <w:rFonts w:ascii="標楷體" w:eastAsia="標楷體" w:hAnsi="標楷體" w:hint="eastAsia"/>
          <w:sz w:val="32"/>
          <w:szCs w:val="32"/>
        </w:rPr>
        <w:t>議題融入學習領域/學科之運用</w:t>
      </w:r>
      <w:r w:rsidR="00F20831" w:rsidRPr="002F3B7B">
        <w:rPr>
          <w:rFonts w:ascii="標楷體" w:eastAsia="標楷體" w:hAnsi="標楷體" w:hint="eastAsia"/>
          <w:sz w:val="32"/>
          <w:szCs w:val="32"/>
        </w:rPr>
        <w:t>。</w:t>
      </w:r>
    </w:p>
    <w:p w:rsidR="00F20831" w:rsidRPr="002F3B7B" w:rsidRDefault="002E37AF" w:rsidP="002E37AF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2F3B7B">
        <w:rPr>
          <w:rFonts w:ascii="標楷體" w:eastAsia="標楷體" w:hAnsi="標楷體" w:hint="eastAsia"/>
          <w:b/>
          <w:sz w:val="32"/>
          <w:szCs w:val="32"/>
        </w:rPr>
        <w:t>參、</w:t>
      </w:r>
      <w:r w:rsidR="00F20831" w:rsidRPr="002F3B7B">
        <w:rPr>
          <w:rFonts w:ascii="標楷體" w:eastAsia="標楷體" w:hAnsi="標楷體" w:hint="eastAsia"/>
          <w:b/>
          <w:sz w:val="32"/>
          <w:szCs w:val="32"/>
        </w:rPr>
        <w:t>辦</w:t>
      </w:r>
      <w:r w:rsidR="00E16E46">
        <w:rPr>
          <w:rFonts w:ascii="標楷體" w:eastAsia="標楷體" w:hAnsi="標楷體" w:hint="eastAsia"/>
          <w:b/>
          <w:sz w:val="32"/>
          <w:szCs w:val="32"/>
        </w:rPr>
        <w:t>理機關單位</w:t>
      </w:r>
    </w:p>
    <w:p w:rsidR="00EA7159" w:rsidRPr="00E16E46" w:rsidRDefault="007348A4" w:rsidP="00F33B40">
      <w:pPr>
        <w:pStyle w:val="a4"/>
        <w:numPr>
          <w:ilvl w:val="0"/>
          <w:numId w:val="8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sz w:val="32"/>
          <w:szCs w:val="32"/>
        </w:rPr>
      </w:pPr>
      <w:r w:rsidRPr="00E16E46">
        <w:rPr>
          <w:rFonts w:ascii="標楷體" w:eastAsia="標楷體" w:hAnsi="標楷體" w:hint="eastAsia"/>
          <w:sz w:val="32"/>
          <w:szCs w:val="32"/>
        </w:rPr>
        <w:t>主辦</w:t>
      </w:r>
      <w:r w:rsidR="00EA7159" w:rsidRPr="00E16E46">
        <w:rPr>
          <w:rFonts w:ascii="標楷體" w:eastAsia="標楷體" w:hAnsi="標楷體" w:hint="eastAsia"/>
          <w:sz w:val="32"/>
          <w:szCs w:val="32"/>
        </w:rPr>
        <w:t>機關</w:t>
      </w:r>
      <w:r w:rsidR="00EA7159" w:rsidRPr="00E16E46">
        <w:rPr>
          <w:rFonts w:ascii="標楷體" w:eastAsia="標楷體" w:hAnsi="標楷體"/>
          <w:sz w:val="32"/>
          <w:szCs w:val="32"/>
        </w:rPr>
        <w:t>：教育部</w:t>
      </w:r>
    </w:p>
    <w:p w:rsidR="00F20831" w:rsidRDefault="00F33B40" w:rsidP="00F33B40">
      <w:pPr>
        <w:pStyle w:val="a4"/>
        <w:numPr>
          <w:ilvl w:val="0"/>
          <w:numId w:val="8"/>
        </w:numPr>
        <w:suppressAutoHyphens/>
        <w:autoSpaceDN w:val="0"/>
        <w:snapToGrid w:val="0"/>
        <w:spacing w:line="400" w:lineRule="exact"/>
        <w:ind w:leftChars="0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承辦單位</w:t>
      </w:r>
      <w:r w:rsidR="00EA7159" w:rsidRPr="002F3B7B">
        <w:rPr>
          <w:rFonts w:ascii="標楷體" w:eastAsia="標楷體" w:hAnsi="標楷體" w:hint="eastAsia"/>
          <w:sz w:val="32"/>
          <w:szCs w:val="32"/>
        </w:rPr>
        <w:t>：</w:t>
      </w:r>
      <w:r w:rsidR="00EA7159" w:rsidRPr="002F3B7B">
        <w:rPr>
          <w:rFonts w:ascii="標楷體" w:eastAsia="標楷體" w:hAnsi="標楷體"/>
          <w:sz w:val="32"/>
          <w:szCs w:val="32"/>
        </w:rPr>
        <w:t>國立臺灣師範大學</w:t>
      </w:r>
      <w:r w:rsidR="00E16E46">
        <w:rPr>
          <w:rFonts w:ascii="標楷體" w:eastAsia="標楷體" w:hAnsi="標楷體" w:hint="eastAsia"/>
          <w:sz w:val="32"/>
          <w:szCs w:val="32"/>
        </w:rPr>
        <w:t>(</w:t>
      </w:r>
      <w:r w:rsidR="00EA7159" w:rsidRPr="002F3B7B">
        <w:rPr>
          <w:rFonts w:ascii="標楷體" w:eastAsia="標楷體" w:hAnsi="標楷體" w:hint="eastAsia"/>
          <w:sz w:val="32"/>
          <w:szCs w:val="32"/>
        </w:rPr>
        <w:t>人類發展與家庭學系</w:t>
      </w:r>
      <w:r w:rsidR="00E16E46">
        <w:rPr>
          <w:rFonts w:ascii="標楷體" w:eastAsia="標楷體" w:hAnsi="標楷體" w:hint="eastAsia"/>
          <w:sz w:val="32"/>
          <w:szCs w:val="32"/>
        </w:rPr>
        <w:t>)</w:t>
      </w:r>
    </w:p>
    <w:p w:rsidR="00F33B40" w:rsidRDefault="00F33B40" w:rsidP="00F33B40">
      <w:pPr>
        <w:pStyle w:val="a4"/>
        <w:numPr>
          <w:ilvl w:val="0"/>
          <w:numId w:val="8"/>
        </w:numPr>
        <w:suppressAutoHyphens/>
        <w:autoSpaceDN w:val="0"/>
        <w:snapToGrid w:val="0"/>
        <w:spacing w:line="400" w:lineRule="exact"/>
        <w:ind w:leftChars="0" w:left="851" w:hanging="611"/>
        <w:textAlignment w:val="baseline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協辦單位：嘉義縣家庭教育中心、臺南市家庭教育中心及</w:t>
      </w:r>
    </w:p>
    <w:p w:rsidR="00F33B40" w:rsidRPr="00F33B40" w:rsidRDefault="00F33B40" w:rsidP="00F33B40">
      <w:pPr>
        <w:suppressAutoHyphens/>
        <w:autoSpaceDN w:val="0"/>
        <w:snapToGrid w:val="0"/>
        <w:spacing w:line="400" w:lineRule="exact"/>
        <w:ind w:left="240" w:firstLineChars="722" w:firstLine="2310"/>
        <w:textAlignment w:val="baseline"/>
        <w:rPr>
          <w:rFonts w:ascii="標楷體" w:eastAsia="標楷體" w:hAnsi="標楷體"/>
          <w:sz w:val="32"/>
          <w:szCs w:val="32"/>
        </w:rPr>
      </w:pPr>
      <w:r w:rsidRPr="00F33B40">
        <w:rPr>
          <w:rFonts w:ascii="標楷體" w:eastAsia="標楷體" w:hAnsi="標楷體" w:hint="eastAsia"/>
          <w:sz w:val="32"/>
          <w:szCs w:val="32"/>
        </w:rPr>
        <w:t>新竹市家庭教育中心</w:t>
      </w:r>
    </w:p>
    <w:p w:rsidR="00E16E46" w:rsidRDefault="002E37AF" w:rsidP="002E37AF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2F3B7B">
        <w:rPr>
          <w:rFonts w:ascii="標楷體" w:eastAsia="標楷體" w:hAnsi="標楷體" w:hint="eastAsia"/>
          <w:b/>
          <w:sz w:val="32"/>
          <w:szCs w:val="32"/>
        </w:rPr>
        <w:t>肆、</w:t>
      </w:r>
      <w:r w:rsidR="00E16E46" w:rsidRPr="00E16E46">
        <w:rPr>
          <w:rFonts w:ascii="標楷體" w:eastAsia="標楷體" w:hAnsi="標楷體" w:hint="eastAsia"/>
          <w:b/>
          <w:sz w:val="32"/>
          <w:szCs w:val="32"/>
        </w:rPr>
        <w:t>辦理時間</w:t>
      </w:r>
      <w:r w:rsidR="00E16E46">
        <w:rPr>
          <w:rFonts w:ascii="標楷體" w:eastAsia="標楷體" w:hAnsi="標楷體" w:hint="eastAsia"/>
          <w:b/>
          <w:sz w:val="32"/>
          <w:szCs w:val="32"/>
        </w:rPr>
        <w:t>與</w:t>
      </w:r>
      <w:r w:rsidR="00E16E46" w:rsidRPr="00E16E46">
        <w:rPr>
          <w:rFonts w:ascii="標楷體" w:eastAsia="標楷體" w:hAnsi="標楷體" w:hint="eastAsia"/>
          <w:b/>
          <w:sz w:val="32"/>
          <w:szCs w:val="32"/>
        </w:rPr>
        <w:t>地點</w:t>
      </w:r>
      <w:r w:rsidR="00F33B40">
        <w:rPr>
          <w:rFonts w:ascii="標楷體" w:eastAsia="標楷體" w:hAnsi="標楷體" w:hint="eastAsia"/>
          <w:b/>
          <w:sz w:val="32"/>
          <w:szCs w:val="32"/>
        </w:rPr>
        <w:t>(</w:t>
      </w:r>
      <w:r w:rsidR="00F33B40" w:rsidRPr="00F33B40">
        <w:rPr>
          <w:rFonts w:ascii="標楷體" w:eastAsia="標楷體" w:hAnsi="標楷體" w:hint="eastAsia"/>
          <w:b/>
          <w:sz w:val="32"/>
          <w:szCs w:val="32"/>
        </w:rPr>
        <w:t>※各場次交通資訊請參考附錄</w:t>
      </w:r>
      <w:r w:rsidR="00F33B40">
        <w:rPr>
          <w:rFonts w:ascii="標楷體" w:eastAsia="標楷體" w:hAnsi="標楷體" w:hint="eastAsia"/>
          <w:b/>
          <w:sz w:val="32"/>
          <w:szCs w:val="32"/>
        </w:rPr>
        <w:t>)</w:t>
      </w:r>
    </w:p>
    <w:tbl>
      <w:tblPr>
        <w:tblStyle w:val="ad"/>
        <w:tblW w:w="9610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2268"/>
        <w:gridCol w:w="6066"/>
      </w:tblGrid>
      <w:tr w:rsidR="00E16E46" w:rsidRPr="002F3B7B" w:rsidTr="00CE6D09">
        <w:trPr>
          <w:trHeight w:val="567"/>
        </w:trPr>
        <w:tc>
          <w:tcPr>
            <w:tcW w:w="1276" w:type="dxa"/>
            <w:vAlign w:val="center"/>
          </w:tcPr>
          <w:p w:rsidR="00E16E46" w:rsidRPr="002F3B7B" w:rsidRDefault="00E16E46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2268" w:type="dxa"/>
            <w:vAlign w:val="center"/>
          </w:tcPr>
          <w:p w:rsidR="00E16E46" w:rsidRPr="002F3B7B" w:rsidRDefault="00E16E46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6066" w:type="dxa"/>
            <w:vAlign w:val="center"/>
          </w:tcPr>
          <w:p w:rsidR="00E16E46" w:rsidRPr="002F3B7B" w:rsidRDefault="00E16E46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地點</w:t>
            </w:r>
          </w:p>
        </w:tc>
      </w:tr>
      <w:tr w:rsidR="00E16E46" w:rsidRPr="002F3B7B" w:rsidTr="00CE6D09">
        <w:trPr>
          <w:trHeight w:val="1247"/>
        </w:trPr>
        <w:tc>
          <w:tcPr>
            <w:tcW w:w="1276" w:type="dxa"/>
            <w:vAlign w:val="center"/>
          </w:tcPr>
          <w:p w:rsidR="00E16E46" w:rsidRPr="008A02FA" w:rsidRDefault="00E16E46" w:rsidP="00D44ECA">
            <w:pPr>
              <w:spacing w:line="360" w:lineRule="exact"/>
              <w:jc w:val="center"/>
              <w:rPr>
                <w:rFonts w:ascii="Times New Roman" w:eastAsia="標楷體" w:hAnsi="標楷體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南區</w:t>
            </w:r>
          </w:p>
          <w:p w:rsidR="00E16E46" w:rsidRPr="008A02FA" w:rsidRDefault="00E16E46" w:rsidP="00D44ECA">
            <w:pPr>
              <w:spacing w:line="360" w:lineRule="exact"/>
              <w:jc w:val="center"/>
              <w:rPr>
                <w:rFonts w:ascii="Times New Roman" w:eastAsia="標楷體" w:hAnsi="標楷體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第</w:t>
            </w: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1</w:t>
            </w: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場</w:t>
            </w:r>
          </w:p>
        </w:tc>
        <w:tc>
          <w:tcPr>
            <w:tcW w:w="2268" w:type="dxa"/>
            <w:vAlign w:val="center"/>
          </w:tcPr>
          <w:p w:rsidR="0082626B" w:rsidRPr="008A02FA" w:rsidRDefault="00E16E46" w:rsidP="00D44ECA">
            <w:pPr>
              <w:spacing w:line="360" w:lineRule="exact"/>
              <w:jc w:val="center"/>
              <w:rPr>
                <w:rFonts w:ascii="Times New Roman" w:eastAsia="標楷體" w:hAnsi="標楷體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107</w:t>
            </w:r>
            <w:r w:rsidR="0082626B"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.</w:t>
            </w: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3</w:t>
            </w:r>
            <w:r w:rsidR="0082626B"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.</w:t>
            </w: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15</w:t>
            </w:r>
          </w:p>
          <w:p w:rsidR="00CE6D09" w:rsidRPr="008A02FA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(</w:t>
            </w: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星期四</w:t>
            </w: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)</w:t>
            </w:r>
          </w:p>
          <w:p w:rsidR="00E16E46" w:rsidRPr="008A02FA" w:rsidRDefault="00E16E46" w:rsidP="00D44ECA">
            <w:pPr>
              <w:spacing w:line="360" w:lineRule="exact"/>
              <w:jc w:val="center"/>
              <w:rPr>
                <w:rFonts w:ascii="Times New Roman" w:eastAsia="標楷體" w:hAnsi="標楷體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9:30</w:t>
            </w:r>
            <w:r w:rsidR="00CE6D09" w:rsidRPr="008A02FA">
              <w:rPr>
                <w:rFonts w:ascii="Times New Roman" w:eastAsia="標楷體" w:hAnsi="標楷體" w:hint="eastAsia"/>
                <w:color w:val="FF0000"/>
                <w:sz w:val="32"/>
                <w:szCs w:val="32"/>
              </w:rPr>
              <w:t>-12:00</w:t>
            </w:r>
          </w:p>
        </w:tc>
        <w:tc>
          <w:tcPr>
            <w:tcW w:w="6066" w:type="dxa"/>
            <w:vAlign w:val="center"/>
          </w:tcPr>
          <w:p w:rsidR="00E16E46" w:rsidRPr="008A02FA" w:rsidRDefault="00E16E46" w:rsidP="00D44EC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嘉義縣家庭教育中心</w:t>
            </w: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203</w:t>
            </w: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教室</w:t>
            </w:r>
          </w:p>
          <w:p w:rsidR="00D44ECA" w:rsidRPr="008A02FA" w:rsidRDefault="00D44ECA" w:rsidP="00D44EC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地址：嘉義縣太保市祥和新村祥和</w:t>
            </w: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2</w:t>
            </w: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路</w:t>
            </w:r>
          </w:p>
          <w:p w:rsidR="00D44ECA" w:rsidRPr="008A02FA" w:rsidRDefault="00D44ECA" w:rsidP="00F33B40">
            <w:pPr>
              <w:spacing w:line="360" w:lineRule="exact"/>
              <w:ind w:firstLineChars="300" w:firstLine="960"/>
              <w:jc w:val="both"/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</w:pP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東段</w:t>
            </w: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8</w:t>
            </w:r>
            <w:r w:rsidRPr="008A02FA">
              <w:rPr>
                <w:rFonts w:ascii="Times New Roman" w:eastAsia="標楷體" w:hAnsi="Times New Roman" w:cs="Times New Roman"/>
                <w:color w:val="FF0000"/>
                <w:sz w:val="32"/>
                <w:szCs w:val="32"/>
              </w:rPr>
              <w:t>號</w:t>
            </w:r>
            <w:r w:rsidR="00F33B40" w:rsidRPr="008A02FA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2</w:t>
            </w:r>
            <w:r w:rsidR="00F33B40" w:rsidRPr="008A02FA">
              <w:rPr>
                <w:rFonts w:ascii="Times New Roman" w:eastAsia="標楷體" w:hAnsi="Times New Roman" w:cs="Times New Roman" w:hint="eastAsia"/>
                <w:color w:val="FF0000"/>
                <w:sz w:val="32"/>
                <w:szCs w:val="32"/>
              </w:rPr>
              <w:t>樓</w:t>
            </w:r>
          </w:p>
        </w:tc>
      </w:tr>
      <w:tr w:rsidR="0082626B" w:rsidRPr="002F3B7B" w:rsidTr="00CE6D09">
        <w:trPr>
          <w:trHeight w:val="1247"/>
        </w:trPr>
        <w:tc>
          <w:tcPr>
            <w:tcW w:w="1276" w:type="dxa"/>
            <w:vAlign w:val="center"/>
          </w:tcPr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南區</w:t>
            </w:r>
          </w:p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2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2268" w:type="dxa"/>
            <w:vAlign w:val="center"/>
          </w:tcPr>
          <w:p w:rsidR="0082626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15</w:t>
            </w:r>
          </w:p>
          <w:p w:rsidR="00CE6D09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星期四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13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:30</w:t>
            </w:r>
            <w:r w:rsidR="00CE6D09">
              <w:rPr>
                <w:rFonts w:ascii="Times New Roman" w:eastAsia="標楷體" w:hAnsi="標楷體" w:hint="eastAsia"/>
                <w:sz w:val="32"/>
                <w:szCs w:val="32"/>
              </w:rPr>
              <w:t>-16:00</w:t>
            </w:r>
          </w:p>
        </w:tc>
        <w:tc>
          <w:tcPr>
            <w:tcW w:w="6066" w:type="dxa"/>
            <w:vAlign w:val="center"/>
          </w:tcPr>
          <w:p w:rsidR="0082626B" w:rsidRPr="002F3B7B" w:rsidRDefault="0082626B" w:rsidP="00D44ECA">
            <w:pPr>
              <w:spacing w:line="360" w:lineRule="exact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臺南市家庭教育中心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溪北服務處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82626B" w:rsidRDefault="0082626B" w:rsidP="00D44ECA">
            <w:pPr>
              <w:spacing w:line="360" w:lineRule="exact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樓研習教室</w:t>
            </w:r>
          </w:p>
          <w:p w:rsidR="00D44ECA" w:rsidRPr="002F3B7B" w:rsidRDefault="00D44ECA" w:rsidP="00D44ECA">
            <w:pPr>
              <w:spacing w:line="360" w:lineRule="exact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D44ECA">
              <w:rPr>
                <w:rFonts w:ascii="Times New Roman" w:eastAsia="標楷體" w:hAnsi="Times New Roman" w:cs="Times New Roman"/>
                <w:sz w:val="32"/>
                <w:szCs w:val="32"/>
              </w:rPr>
              <w:t>地址：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臺南市新營區秦漢街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118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號</w:t>
            </w:r>
          </w:p>
        </w:tc>
      </w:tr>
      <w:tr w:rsidR="0082626B" w:rsidRPr="002F3B7B" w:rsidTr="00CE6D09">
        <w:trPr>
          <w:trHeight w:val="1247"/>
        </w:trPr>
        <w:tc>
          <w:tcPr>
            <w:tcW w:w="1276" w:type="dxa"/>
            <w:vAlign w:val="center"/>
          </w:tcPr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北區</w:t>
            </w:r>
          </w:p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2268" w:type="dxa"/>
            <w:vAlign w:val="center"/>
          </w:tcPr>
          <w:p w:rsidR="0082626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  <w:p w:rsidR="00CE6D09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星期五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13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:30</w:t>
            </w:r>
            <w:r w:rsidR="00CE6D09">
              <w:rPr>
                <w:rFonts w:ascii="Times New Roman" w:eastAsia="標楷體" w:hAnsi="標楷體" w:hint="eastAsia"/>
                <w:sz w:val="32"/>
                <w:szCs w:val="32"/>
              </w:rPr>
              <w:t>-16:00</w:t>
            </w:r>
          </w:p>
        </w:tc>
        <w:tc>
          <w:tcPr>
            <w:tcW w:w="6066" w:type="dxa"/>
            <w:vAlign w:val="center"/>
          </w:tcPr>
          <w:p w:rsidR="0082626B" w:rsidRPr="002F3B7B" w:rsidRDefault="0082626B" w:rsidP="00D44ECA">
            <w:pPr>
              <w:spacing w:line="360" w:lineRule="exact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國立臺灣師範大學人類發展與家庭學系</w:t>
            </w:r>
          </w:p>
          <w:p w:rsidR="0082626B" w:rsidRDefault="0082626B" w:rsidP="00D44ECA">
            <w:pPr>
              <w:spacing w:line="360" w:lineRule="exact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會議室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A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、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B</w:t>
            </w:r>
            <w:r w:rsidR="00F33B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="00F33B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勤大樓</w:t>
            </w:r>
            <w:r w:rsidR="00F33B40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  <w:p w:rsidR="00D44ECA" w:rsidRPr="002F3B7B" w:rsidRDefault="00D44ECA" w:rsidP="00F33B40">
            <w:pPr>
              <w:spacing w:line="360" w:lineRule="exact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D44ECA">
              <w:rPr>
                <w:rFonts w:ascii="Times New Roman" w:eastAsia="標楷體" w:hAnsi="Times New Roman" w:cs="Times New Roman"/>
                <w:sz w:val="32"/>
                <w:szCs w:val="32"/>
              </w:rPr>
              <w:t>地址：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臺北市大安區和平東路一段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162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號</w:t>
            </w:r>
          </w:p>
        </w:tc>
      </w:tr>
      <w:tr w:rsidR="0082626B" w:rsidRPr="002F3B7B" w:rsidTr="00CE6D09">
        <w:trPr>
          <w:trHeight w:val="1247"/>
        </w:trPr>
        <w:tc>
          <w:tcPr>
            <w:tcW w:w="1276" w:type="dxa"/>
            <w:vAlign w:val="center"/>
          </w:tcPr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北區</w:t>
            </w:r>
          </w:p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2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2268" w:type="dxa"/>
            <w:vAlign w:val="center"/>
          </w:tcPr>
          <w:p w:rsidR="0082626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.2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</w:p>
          <w:p w:rsidR="00CE6D09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星期三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82626B" w:rsidRPr="002F3B7B" w:rsidRDefault="0082626B" w:rsidP="00D44ECA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13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:30</w:t>
            </w:r>
            <w:r w:rsidR="00CE6D09">
              <w:rPr>
                <w:rFonts w:ascii="Times New Roman" w:eastAsia="標楷體" w:hAnsi="標楷體" w:hint="eastAsia"/>
                <w:sz w:val="32"/>
                <w:szCs w:val="32"/>
              </w:rPr>
              <w:t>-16:00</w:t>
            </w:r>
          </w:p>
        </w:tc>
        <w:tc>
          <w:tcPr>
            <w:tcW w:w="6066" w:type="dxa"/>
            <w:vAlign w:val="center"/>
          </w:tcPr>
          <w:p w:rsidR="0082626B" w:rsidRDefault="0082626B" w:rsidP="00D44ECA">
            <w:pPr>
              <w:spacing w:line="360" w:lineRule="exact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新竹市家庭教育中心第</w:t>
            </w:r>
            <w:r w:rsidR="00D44ECA"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會議室</w:t>
            </w:r>
          </w:p>
          <w:p w:rsidR="00D44ECA" w:rsidRDefault="00D44ECA" w:rsidP="00D44ECA">
            <w:pPr>
              <w:spacing w:line="360" w:lineRule="exact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D44ECA">
              <w:rPr>
                <w:rFonts w:ascii="Times New Roman" w:eastAsia="標楷體" w:hAnsi="Times New Roman" w:cs="Times New Roman"/>
                <w:sz w:val="32"/>
                <w:szCs w:val="32"/>
              </w:rPr>
              <w:t>地址：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新竹市中央路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241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號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7F</w:t>
            </w:r>
          </w:p>
          <w:p w:rsidR="00D44ECA" w:rsidRPr="00D44ECA" w:rsidRDefault="00D44ECA" w:rsidP="00D44ECA">
            <w:pPr>
              <w:spacing w:line="360" w:lineRule="exact"/>
              <w:ind w:firstLineChars="300" w:firstLine="960"/>
              <w:jc w:val="both"/>
              <w:rPr>
                <w:rFonts w:ascii="Times New Roman" w:eastAsia="標楷體" w:hAnsi="標楷體"/>
                <w:sz w:val="32"/>
                <w:szCs w:val="32"/>
              </w:rPr>
            </w:pP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(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衛生社福大樓</w:t>
            </w:r>
            <w:r w:rsidRPr="00D44ECA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)</w:t>
            </w:r>
          </w:p>
        </w:tc>
      </w:tr>
    </w:tbl>
    <w:p w:rsidR="007348A4" w:rsidRDefault="00D44ECA" w:rsidP="002E37AF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  <w:r w:rsidRPr="002F3B7B">
        <w:rPr>
          <w:rFonts w:ascii="標楷體" w:eastAsia="標楷體" w:hAnsi="標楷體" w:hint="eastAsia"/>
          <w:b/>
          <w:sz w:val="32"/>
          <w:szCs w:val="32"/>
        </w:rPr>
        <w:lastRenderedPageBreak/>
        <w:t>伍、</w:t>
      </w:r>
      <w:r w:rsidR="007348A4" w:rsidRPr="002F3B7B">
        <w:rPr>
          <w:rFonts w:ascii="標楷體" w:eastAsia="標楷體" w:hAnsi="標楷體" w:hint="eastAsia"/>
          <w:b/>
          <w:sz w:val="32"/>
          <w:szCs w:val="32"/>
        </w:rPr>
        <w:t>參與對象</w:t>
      </w:r>
      <w:r>
        <w:rPr>
          <w:rFonts w:ascii="標楷體" w:eastAsia="標楷體" w:hAnsi="標楷體" w:hint="eastAsia"/>
          <w:b/>
          <w:sz w:val="32"/>
          <w:szCs w:val="32"/>
        </w:rPr>
        <w:t>及人數</w:t>
      </w:r>
    </w:p>
    <w:p w:rsidR="00CE6D09" w:rsidRPr="00CE6D09" w:rsidRDefault="00CE6D09" w:rsidP="00CE6D09">
      <w:pPr>
        <w:spacing w:line="300" w:lineRule="auto"/>
        <w:ind w:rightChars="235" w:right="564"/>
        <w:jc w:val="right"/>
        <w:rPr>
          <w:rFonts w:ascii="標楷體" w:eastAsia="標楷體" w:hAnsi="標楷體"/>
          <w:sz w:val="32"/>
          <w:szCs w:val="32"/>
        </w:rPr>
      </w:pPr>
      <w:r w:rsidRPr="00CE6D09">
        <w:rPr>
          <w:rFonts w:ascii="標楷體" w:eastAsia="標楷體" w:hAnsi="標楷體" w:hint="eastAsia"/>
          <w:sz w:val="32"/>
          <w:szCs w:val="32"/>
        </w:rPr>
        <w:t>單位：人</w:t>
      </w:r>
    </w:p>
    <w:tbl>
      <w:tblPr>
        <w:tblStyle w:val="ad"/>
        <w:tblW w:w="9497" w:type="dxa"/>
        <w:tblInd w:w="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422"/>
        <w:gridCol w:w="601"/>
        <w:gridCol w:w="174"/>
        <w:gridCol w:w="33"/>
        <w:gridCol w:w="207"/>
        <w:gridCol w:w="107"/>
        <w:gridCol w:w="470"/>
        <w:gridCol w:w="12"/>
        <w:gridCol w:w="39"/>
        <w:gridCol w:w="372"/>
        <w:gridCol w:w="149"/>
        <w:gridCol w:w="235"/>
        <w:gridCol w:w="9"/>
        <w:gridCol w:w="276"/>
        <w:gridCol w:w="331"/>
        <w:gridCol w:w="179"/>
        <w:gridCol w:w="11"/>
        <w:gridCol w:w="19"/>
        <w:gridCol w:w="502"/>
        <w:gridCol w:w="264"/>
        <w:gridCol w:w="26"/>
        <w:gridCol w:w="25"/>
        <w:gridCol w:w="206"/>
        <w:gridCol w:w="578"/>
        <w:gridCol w:w="566"/>
        <w:gridCol w:w="707"/>
        <w:gridCol w:w="706"/>
      </w:tblGrid>
      <w:tr w:rsidR="000E5D47" w:rsidRPr="002F3B7B" w:rsidTr="00CE6D09">
        <w:tc>
          <w:tcPr>
            <w:tcW w:w="1271" w:type="dxa"/>
            <w:vAlign w:val="center"/>
          </w:tcPr>
          <w:p w:rsidR="005F1A03" w:rsidRPr="002F3B7B" w:rsidRDefault="005F1A03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場次</w:t>
            </w:r>
          </w:p>
        </w:tc>
        <w:tc>
          <w:tcPr>
            <w:tcW w:w="1422" w:type="dxa"/>
            <w:vAlign w:val="center"/>
          </w:tcPr>
          <w:p w:rsidR="005F1A03" w:rsidRPr="002F3B7B" w:rsidRDefault="005F1A03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時間</w:t>
            </w:r>
          </w:p>
        </w:tc>
        <w:tc>
          <w:tcPr>
            <w:tcW w:w="4825" w:type="dxa"/>
            <w:gridSpan w:val="23"/>
            <w:vAlign w:val="center"/>
          </w:tcPr>
          <w:p w:rsidR="00266968" w:rsidRDefault="00266968" w:rsidP="00266968">
            <w:pPr>
              <w:spacing w:afterLines="50" w:after="180"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邀請對象</w:t>
            </w:r>
          </w:p>
          <w:p w:rsidR="00266968" w:rsidRPr="00266968" w:rsidRDefault="00266968" w:rsidP="005B24AC">
            <w:pPr>
              <w:spacing w:line="360" w:lineRule="exact"/>
              <w:jc w:val="center"/>
              <w:rPr>
                <w:rFonts w:ascii="Times New Roman" w:eastAsia="標楷體" w:hAnsi="標楷體"/>
                <w:w w:val="80"/>
                <w:sz w:val="32"/>
                <w:szCs w:val="32"/>
              </w:rPr>
            </w:pPr>
            <w:r w:rsidRPr="00266968">
              <w:rPr>
                <w:rFonts w:ascii="Times New Roman" w:eastAsia="標楷體" w:hAnsi="Times New Roman" w:cs="Times New Roman"/>
                <w:w w:val="80"/>
                <w:sz w:val="32"/>
                <w:szCs w:val="32"/>
              </w:rPr>
              <w:t>1.</w:t>
            </w:r>
            <w:r w:rsidRPr="00266968">
              <w:rPr>
                <w:rFonts w:ascii="Times New Roman" w:eastAsia="標楷體" w:hAnsi="Times New Roman" w:cs="Times New Roman"/>
                <w:w w:val="80"/>
                <w:sz w:val="32"/>
                <w:szCs w:val="32"/>
              </w:rPr>
              <w:t>家</w:t>
            </w:r>
            <w:r w:rsidRPr="00266968"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庭教育中心學校家庭教育業務承辦人</w:t>
            </w:r>
          </w:p>
          <w:p w:rsidR="005F1A03" w:rsidRPr="00266968" w:rsidRDefault="00266968" w:rsidP="00266968">
            <w:pPr>
              <w:spacing w:line="360" w:lineRule="exact"/>
              <w:rPr>
                <w:rFonts w:ascii="Times New Roman" w:eastAsia="標楷體" w:hAnsi="標楷體"/>
                <w:w w:val="8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2.</w:t>
            </w:r>
            <w:r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縣市家庭教育</w:t>
            </w:r>
            <w:r w:rsidR="005F1A03" w:rsidRPr="00266968"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輔導團</w:t>
            </w:r>
            <w:r w:rsidRPr="00266968"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(</w:t>
            </w:r>
            <w:r w:rsidRPr="00266968"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小組</w:t>
            </w:r>
            <w:r w:rsidRPr="00266968"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)</w:t>
            </w:r>
            <w:r w:rsidR="005F1A03" w:rsidRPr="00266968"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成員</w:t>
            </w:r>
          </w:p>
          <w:p w:rsidR="005F1A03" w:rsidRPr="00266968" w:rsidRDefault="00266968" w:rsidP="00266968">
            <w:pPr>
              <w:spacing w:line="360" w:lineRule="exact"/>
              <w:ind w:left="164" w:hangingChars="64" w:hanging="164"/>
              <w:rPr>
                <w:rFonts w:ascii="Times New Roman" w:eastAsia="標楷體" w:hAnsi="標楷體"/>
                <w:w w:val="80"/>
                <w:sz w:val="32"/>
                <w:szCs w:val="32"/>
              </w:rPr>
            </w:pPr>
            <w:r w:rsidRPr="00266968"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3.</w:t>
            </w:r>
            <w:r>
              <w:rPr>
                <w:rFonts w:ascii="Times New Roman" w:eastAsia="標楷體" w:hAnsi="標楷體" w:hint="eastAsia"/>
                <w:w w:val="80"/>
                <w:sz w:val="32"/>
                <w:szCs w:val="32"/>
              </w:rPr>
              <w:t>所轄高級中等以下學校家庭教育業務承辦人</w:t>
            </w:r>
          </w:p>
        </w:tc>
        <w:tc>
          <w:tcPr>
            <w:tcW w:w="566" w:type="dxa"/>
            <w:vAlign w:val="center"/>
          </w:tcPr>
          <w:p w:rsidR="005F1A03" w:rsidRPr="002F3B7B" w:rsidRDefault="005F1A03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專家</w:t>
            </w:r>
          </w:p>
        </w:tc>
        <w:tc>
          <w:tcPr>
            <w:tcW w:w="707" w:type="dxa"/>
            <w:vAlign w:val="center"/>
          </w:tcPr>
          <w:p w:rsidR="005F1A03" w:rsidRPr="002F3B7B" w:rsidRDefault="005F1A03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開放自由</w:t>
            </w:r>
          </w:p>
          <w:p w:rsidR="005F1A03" w:rsidRPr="002F3B7B" w:rsidRDefault="005F1A03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報名</w:t>
            </w:r>
          </w:p>
        </w:tc>
        <w:tc>
          <w:tcPr>
            <w:tcW w:w="706" w:type="dxa"/>
            <w:vAlign w:val="center"/>
          </w:tcPr>
          <w:p w:rsidR="005F1A03" w:rsidRPr="002F3B7B" w:rsidRDefault="005F1A03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總數</w:t>
            </w:r>
          </w:p>
        </w:tc>
      </w:tr>
      <w:tr w:rsidR="00CE6D09" w:rsidRPr="002F3B7B" w:rsidTr="00CE6D09">
        <w:trPr>
          <w:trHeight w:val="1202"/>
        </w:trPr>
        <w:tc>
          <w:tcPr>
            <w:tcW w:w="1271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南區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422" w:type="dxa"/>
            <w:vMerge w:val="restart"/>
            <w:vAlign w:val="center"/>
          </w:tcPr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15</w:t>
            </w:r>
          </w:p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星期四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9:30</w:t>
            </w:r>
          </w:p>
        </w:tc>
        <w:tc>
          <w:tcPr>
            <w:tcW w:w="808" w:type="dxa"/>
            <w:gridSpan w:val="3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南投縣</w:t>
            </w:r>
          </w:p>
        </w:tc>
        <w:tc>
          <w:tcPr>
            <w:tcW w:w="796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彰化縣</w:t>
            </w:r>
          </w:p>
        </w:tc>
        <w:tc>
          <w:tcPr>
            <w:tcW w:w="795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雲林縣</w:t>
            </w:r>
          </w:p>
        </w:tc>
        <w:tc>
          <w:tcPr>
            <w:tcW w:w="795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嘉義縣</w:t>
            </w:r>
          </w:p>
        </w:tc>
        <w:tc>
          <w:tcPr>
            <w:tcW w:w="796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嘉義市</w:t>
            </w:r>
          </w:p>
        </w:tc>
        <w:tc>
          <w:tcPr>
            <w:tcW w:w="835" w:type="dxa"/>
            <w:gridSpan w:val="4"/>
            <w:vAlign w:val="center"/>
          </w:tcPr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合</w:t>
            </w:r>
          </w:p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566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06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39</w:t>
            </w:r>
          </w:p>
        </w:tc>
      </w:tr>
      <w:tr w:rsidR="00CE6D09" w:rsidRPr="002F3B7B" w:rsidTr="00075C61">
        <w:trPr>
          <w:trHeight w:val="516"/>
        </w:trPr>
        <w:tc>
          <w:tcPr>
            <w:tcW w:w="1271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808" w:type="dxa"/>
            <w:gridSpan w:val="3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96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95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95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796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835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26</w:t>
            </w:r>
          </w:p>
        </w:tc>
        <w:tc>
          <w:tcPr>
            <w:tcW w:w="566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</w:tr>
      <w:tr w:rsidR="000E5D47" w:rsidRPr="002F3B7B" w:rsidTr="00CE6D09">
        <w:trPr>
          <w:trHeight w:val="1260"/>
        </w:trPr>
        <w:tc>
          <w:tcPr>
            <w:tcW w:w="1271" w:type="dxa"/>
            <w:vMerge w:val="restart"/>
            <w:vAlign w:val="center"/>
          </w:tcPr>
          <w:p w:rsidR="005F1A03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br w:type="page"/>
            </w:r>
            <w:r w:rsidR="005F1A03">
              <w:br w:type="page"/>
            </w:r>
            <w:r w:rsidR="005F1A03" w:rsidRPr="002F3B7B">
              <w:rPr>
                <w:rFonts w:ascii="Times New Roman" w:eastAsia="標楷體" w:hAnsi="標楷體" w:hint="eastAsia"/>
                <w:sz w:val="32"/>
                <w:szCs w:val="32"/>
              </w:rPr>
              <w:t>南區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2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422" w:type="dxa"/>
            <w:vMerge w:val="restart"/>
            <w:vAlign w:val="center"/>
          </w:tcPr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15</w:t>
            </w:r>
          </w:p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星期四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13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:30</w:t>
            </w:r>
          </w:p>
        </w:tc>
        <w:tc>
          <w:tcPr>
            <w:tcW w:w="1015" w:type="dxa"/>
            <w:gridSpan w:val="4"/>
            <w:vAlign w:val="center"/>
          </w:tcPr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臺</w:t>
            </w:r>
          </w:p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南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市</w:t>
            </w:r>
          </w:p>
        </w:tc>
        <w:tc>
          <w:tcPr>
            <w:tcW w:w="1000" w:type="dxa"/>
            <w:gridSpan w:val="5"/>
            <w:vAlign w:val="center"/>
          </w:tcPr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高</w:t>
            </w:r>
          </w:p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雄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市</w:t>
            </w:r>
          </w:p>
        </w:tc>
        <w:tc>
          <w:tcPr>
            <w:tcW w:w="1000" w:type="dxa"/>
            <w:gridSpan w:val="5"/>
            <w:vAlign w:val="center"/>
          </w:tcPr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屏</w:t>
            </w:r>
          </w:p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東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縣</w:t>
            </w:r>
          </w:p>
        </w:tc>
        <w:tc>
          <w:tcPr>
            <w:tcW w:w="1001" w:type="dxa"/>
            <w:gridSpan w:val="6"/>
            <w:vAlign w:val="center"/>
          </w:tcPr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臺</w:t>
            </w:r>
          </w:p>
          <w:p w:rsidR="000E5D47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東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縣</w:t>
            </w:r>
          </w:p>
        </w:tc>
        <w:tc>
          <w:tcPr>
            <w:tcW w:w="809" w:type="dxa"/>
            <w:gridSpan w:val="3"/>
            <w:vAlign w:val="center"/>
          </w:tcPr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合</w:t>
            </w:r>
          </w:p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566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06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46</w:t>
            </w:r>
          </w:p>
        </w:tc>
      </w:tr>
      <w:tr w:rsidR="000E5D47" w:rsidRPr="002F3B7B" w:rsidTr="00075C61">
        <w:trPr>
          <w:trHeight w:val="555"/>
        </w:trPr>
        <w:tc>
          <w:tcPr>
            <w:tcW w:w="1271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1015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000" w:type="dxa"/>
            <w:gridSpan w:val="5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11</w:t>
            </w:r>
          </w:p>
        </w:tc>
        <w:tc>
          <w:tcPr>
            <w:tcW w:w="1000" w:type="dxa"/>
            <w:gridSpan w:val="5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8</w:t>
            </w:r>
          </w:p>
        </w:tc>
        <w:tc>
          <w:tcPr>
            <w:tcW w:w="1001" w:type="dxa"/>
            <w:gridSpan w:val="6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809" w:type="dxa"/>
            <w:gridSpan w:val="3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33</w:t>
            </w:r>
          </w:p>
        </w:tc>
        <w:tc>
          <w:tcPr>
            <w:tcW w:w="566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</w:tr>
      <w:tr w:rsidR="000E5D47" w:rsidRPr="002F3B7B" w:rsidTr="00CE6D09">
        <w:trPr>
          <w:trHeight w:val="1403"/>
        </w:trPr>
        <w:tc>
          <w:tcPr>
            <w:tcW w:w="1271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北區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422" w:type="dxa"/>
            <w:vMerge w:val="restart"/>
            <w:vAlign w:val="center"/>
          </w:tcPr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星期五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13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:30</w:t>
            </w:r>
          </w:p>
        </w:tc>
        <w:tc>
          <w:tcPr>
            <w:tcW w:w="601" w:type="dxa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臺北市</w:t>
            </w:r>
          </w:p>
        </w:tc>
        <w:tc>
          <w:tcPr>
            <w:tcW w:w="521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新北市</w:t>
            </w:r>
          </w:p>
        </w:tc>
        <w:tc>
          <w:tcPr>
            <w:tcW w:w="521" w:type="dxa"/>
            <w:gridSpan w:val="3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基隆市</w:t>
            </w:r>
          </w:p>
        </w:tc>
        <w:tc>
          <w:tcPr>
            <w:tcW w:w="521" w:type="dxa"/>
            <w:gridSpan w:val="2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宜蘭縣</w:t>
            </w:r>
          </w:p>
        </w:tc>
        <w:tc>
          <w:tcPr>
            <w:tcW w:w="520" w:type="dxa"/>
            <w:gridSpan w:val="3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花蓮縣</w:t>
            </w:r>
          </w:p>
        </w:tc>
        <w:tc>
          <w:tcPr>
            <w:tcW w:w="521" w:type="dxa"/>
            <w:gridSpan w:val="3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澎湖縣</w:t>
            </w:r>
          </w:p>
        </w:tc>
        <w:tc>
          <w:tcPr>
            <w:tcW w:w="521" w:type="dxa"/>
            <w:gridSpan w:val="2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金門縣</w:t>
            </w:r>
          </w:p>
        </w:tc>
        <w:tc>
          <w:tcPr>
            <w:tcW w:w="521" w:type="dxa"/>
            <w:gridSpan w:val="4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連江縣</w:t>
            </w:r>
          </w:p>
        </w:tc>
        <w:tc>
          <w:tcPr>
            <w:tcW w:w="578" w:type="dxa"/>
            <w:vAlign w:val="center"/>
          </w:tcPr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合</w:t>
            </w:r>
          </w:p>
          <w:p w:rsidR="005F1A03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566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06" w:type="dxa"/>
            <w:vMerge w:val="restart"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5</w:t>
            </w:r>
            <w:r w:rsidR="000E5D47"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</w:tc>
      </w:tr>
      <w:tr w:rsidR="000E5D47" w:rsidRPr="002F3B7B" w:rsidTr="00075C61">
        <w:trPr>
          <w:trHeight w:val="556"/>
        </w:trPr>
        <w:tc>
          <w:tcPr>
            <w:tcW w:w="1271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601" w:type="dxa"/>
            <w:vAlign w:val="center"/>
          </w:tcPr>
          <w:p w:rsidR="005F1A03" w:rsidRPr="000E5D47" w:rsidRDefault="005F1A03" w:rsidP="000E5D47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 w:rsidRPr="000E5D47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1</w:t>
            </w:r>
            <w:r w:rsidR="000E5D47"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2</w:t>
            </w:r>
          </w:p>
        </w:tc>
        <w:tc>
          <w:tcPr>
            <w:tcW w:w="521" w:type="dxa"/>
            <w:gridSpan w:val="4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13</w:t>
            </w:r>
          </w:p>
        </w:tc>
        <w:tc>
          <w:tcPr>
            <w:tcW w:w="521" w:type="dxa"/>
            <w:gridSpan w:val="3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3</w:t>
            </w:r>
          </w:p>
        </w:tc>
        <w:tc>
          <w:tcPr>
            <w:tcW w:w="521" w:type="dxa"/>
            <w:gridSpan w:val="2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5</w:t>
            </w:r>
          </w:p>
        </w:tc>
        <w:tc>
          <w:tcPr>
            <w:tcW w:w="520" w:type="dxa"/>
            <w:gridSpan w:val="3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6</w:t>
            </w:r>
          </w:p>
        </w:tc>
        <w:tc>
          <w:tcPr>
            <w:tcW w:w="521" w:type="dxa"/>
            <w:gridSpan w:val="3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2</w:t>
            </w:r>
          </w:p>
        </w:tc>
        <w:tc>
          <w:tcPr>
            <w:tcW w:w="521" w:type="dxa"/>
            <w:gridSpan w:val="2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1</w:t>
            </w:r>
          </w:p>
        </w:tc>
        <w:tc>
          <w:tcPr>
            <w:tcW w:w="521" w:type="dxa"/>
            <w:gridSpan w:val="4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1</w:t>
            </w:r>
          </w:p>
        </w:tc>
        <w:tc>
          <w:tcPr>
            <w:tcW w:w="578" w:type="dxa"/>
            <w:vAlign w:val="center"/>
          </w:tcPr>
          <w:p w:rsidR="005F1A03" w:rsidRP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w w:val="90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w w:val="90"/>
                <w:sz w:val="32"/>
                <w:szCs w:val="32"/>
              </w:rPr>
              <w:t>43</w:t>
            </w:r>
          </w:p>
        </w:tc>
        <w:tc>
          <w:tcPr>
            <w:tcW w:w="566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5F1A03" w:rsidRPr="002F3B7B" w:rsidRDefault="005F1A03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</w:tr>
      <w:tr w:rsidR="000E5D47" w:rsidRPr="002F3B7B" w:rsidTr="00CE6D09">
        <w:trPr>
          <w:trHeight w:val="1264"/>
        </w:trPr>
        <w:tc>
          <w:tcPr>
            <w:tcW w:w="1271" w:type="dxa"/>
            <w:vMerge w:val="restart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北區</w:t>
            </w:r>
          </w:p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第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2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場</w:t>
            </w:r>
          </w:p>
        </w:tc>
        <w:tc>
          <w:tcPr>
            <w:tcW w:w="1422" w:type="dxa"/>
            <w:vMerge w:val="restart"/>
            <w:vAlign w:val="center"/>
          </w:tcPr>
          <w:p w:rsid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107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.2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</w:p>
          <w:p w:rsid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(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星期三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)</w:t>
            </w:r>
          </w:p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13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:30</w:t>
            </w:r>
          </w:p>
        </w:tc>
        <w:tc>
          <w:tcPr>
            <w:tcW w:w="775" w:type="dxa"/>
            <w:gridSpan w:val="2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桃園市</w:t>
            </w:r>
          </w:p>
        </w:tc>
        <w:tc>
          <w:tcPr>
            <w:tcW w:w="817" w:type="dxa"/>
            <w:gridSpan w:val="4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新竹縣</w:t>
            </w:r>
          </w:p>
        </w:tc>
        <w:tc>
          <w:tcPr>
            <w:tcW w:w="816" w:type="dxa"/>
            <w:gridSpan w:val="6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新竹市</w:t>
            </w:r>
          </w:p>
        </w:tc>
        <w:tc>
          <w:tcPr>
            <w:tcW w:w="816" w:type="dxa"/>
            <w:gridSpan w:val="5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苗栗縣</w:t>
            </w:r>
          </w:p>
        </w:tc>
        <w:tc>
          <w:tcPr>
            <w:tcW w:w="817" w:type="dxa"/>
            <w:gridSpan w:val="4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臺中市</w:t>
            </w:r>
          </w:p>
        </w:tc>
        <w:tc>
          <w:tcPr>
            <w:tcW w:w="784" w:type="dxa"/>
            <w:gridSpan w:val="2"/>
            <w:vAlign w:val="center"/>
          </w:tcPr>
          <w:p w:rsid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合</w:t>
            </w:r>
          </w:p>
          <w:p w:rsidR="000E5D47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計</w:t>
            </w:r>
          </w:p>
        </w:tc>
        <w:tc>
          <w:tcPr>
            <w:tcW w:w="566" w:type="dxa"/>
            <w:vMerge w:val="restart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707" w:type="dxa"/>
            <w:vMerge w:val="restart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06" w:type="dxa"/>
            <w:vMerge w:val="restart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50</w:t>
            </w:r>
          </w:p>
        </w:tc>
      </w:tr>
      <w:tr w:rsidR="000E5D47" w:rsidRPr="002F3B7B" w:rsidTr="00075C61">
        <w:trPr>
          <w:trHeight w:val="540"/>
        </w:trPr>
        <w:tc>
          <w:tcPr>
            <w:tcW w:w="1271" w:type="dxa"/>
            <w:vMerge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1422" w:type="dxa"/>
            <w:vMerge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75" w:type="dxa"/>
            <w:gridSpan w:val="2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817" w:type="dxa"/>
            <w:gridSpan w:val="4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816" w:type="dxa"/>
            <w:gridSpan w:val="6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816" w:type="dxa"/>
            <w:gridSpan w:val="5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6</w:t>
            </w:r>
          </w:p>
        </w:tc>
        <w:tc>
          <w:tcPr>
            <w:tcW w:w="817" w:type="dxa"/>
            <w:gridSpan w:val="4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10</w:t>
            </w:r>
          </w:p>
        </w:tc>
        <w:tc>
          <w:tcPr>
            <w:tcW w:w="784" w:type="dxa"/>
            <w:gridSpan w:val="2"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37</w:t>
            </w:r>
          </w:p>
        </w:tc>
        <w:tc>
          <w:tcPr>
            <w:tcW w:w="566" w:type="dxa"/>
            <w:vMerge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7" w:type="dxa"/>
            <w:vMerge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  <w:tc>
          <w:tcPr>
            <w:tcW w:w="706" w:type="dxa"/>
            <w:vMerge/>
            <w:vAlign w:val="center"/>
          </w:tcPr>
          <w:p w:rsidR="000E5D47" w:rsidRPr="002F3B7B" w:rsidRDefault="000E5D47" w:rsidP="005F1A03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</w:p>
        </w:tc>
      </w:tr>
      <w:tr w:rsidR="00CE6D09" w:rsidRPr="002F3B7B" w:rsidTr="00CE6D09">
        <w:trPr>
          <w:trHeight w:val="980"/>
        </w:trPr>
        <w:tc>
          <w:tcPr>
            <w:tcW w:w="2693" w:type="dxa"/>
            <w:gridSpan w:val="2"/>
            <w:vAlign w:val="center"/>
          </w:tcPr>
          <w:p w:rsidR="00CE6D09" w:rsidRPr="002F3B7B" w:rsidRDefault="00CE6D09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合計</w:t>
            </w:r>
          </w:p>
        </w:tc>
        <w:tc>
          <w:tcPr>
            <w:tcW w:w="4825" w:type="dxa"/>
            <w:gridSpan w:val="23"/>
            <w:vAlign w:val="center"/>
          </w:tcPr>
          <w:p w:rsidR="00CE6D09" w:rsidRPr="002F3B7B" w:rsidRDefault="00CE6D09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>
              <w:rPr>
                <w:rFonts w:ascii="Times New Roman" w:eastAsia="標楷體" w:hAnsi="標楷體" w:hint="eastAsia"/>
                <w:sz w:val="32"/>
                <w:szCs w:val="32"/>
              </w:rPr>
              <w:t>139</w:t>
            </w:r>
          </w:p>
        </w:tc>
        <w:tc>
          <w:tcPr>
            <w:tcW w:w="566" w:type="dxa"/>
            <w:vAlign w:val="center"/>
          </w:tcPr>
          <w:p w:rsidR="00CE6D09" w:rsidRPr="002F3B7B" w:rsidRDefault="00CE6D09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12</w:t>
            </w:r>
          </w:p>
        </w:tc>
        <w:tc>
          <w:tcPr>
            <w:tcW w:w="707" w:type="dxa"/>
            <w:vAlign w:val="center"/>
          </w:tcPr>
          <w:p w:rsidR="00CE6D09" w:rsidRPr="002F3B7B" w:rsidRDefault="00CE6D09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40</w:t>
            </w:r>
          </w:p>
        </w:tc>
        <w:tc>
          <w:tcPr>
            <w:tcW w:w="706" w:type="dxa"/>
            <w:vAlign w:val="center"/>
          </w:tcPr>
          <w:p w:rsidR="00CE6D09" w:rsidRPr="002F3B7B" w:rsidRDefault="00CE6D09" w:rsidP="005B24AC">
            <w:pPr>
              <w:spacing w:line="360" w:lineRule="exact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19</w:t>
            </w:r>
            <w:r>
              <w:rPr>
                <w:rFonts w:ascii="Times New Roman" w:eastAsia="標楷體" w:hAnsi="標楷體" w:hint="eastAsia"/>
                <w:sz w:val="32"/>
                <w:szCs w:val="32"/>
              </w:rPr>
              <w:t>1</w:t>
            </w:r>
          </w:p>
        </w:tc>
      </w:tr>
    </w:tbl>
    <w:p w:rsidR="00D44ECA" w:rsidRDefault="00CE6D09" w:rsidP="00CE6D09">
      <w:pPr>
        <w:pStyle w:val="a4"/>
        <w:spacing w:beforeLines="50" w:before="180" w:line="480" w:lineRule="exact"/>
        <w:ind w:leftChars="235" w:left="1524" w:hangingChars="300" w:hanging="960"/>
        <w:jc w:val="both"/>
        <w:rPr>
          <w:rFonts w:ascii="新細明體" w:eastAsia="新細明體" w:hAnsi="新細明體" w:cs="Times New Roman"/>
          <w:sz w:val="32"/>
          <w:szCs w:val="32"/>
        </w:rPr>
      </w:pPr>
      <w:r w:rsidRPr="00CE6D09">
        <w:rPr>
          <w:rFonts w:ascii="標楷體" w:eastAsia="標楷體" w:hAnsi="標楷體" w:cs="Times New Roman" w:hint="eastAsia"/>
          <w:sz w:val="32"/>
          <w:szCs w:val="32"/>
        </w:rPr>
        <w:t>備註：</w:t>
      </w:r>
      <w:r w:rsidRPr="002F3B7B">
        <w:rPr>
          <w:rFonts w:ascii="Times New Roman" w:eastAsia="標楷體" w:hAnsi="Times New Roman" w:hint="eastAsia"/>
          <w:sz w:val="32"/>
          <w:szCs w:val="32"/>
        </w:rPr>
        <w:t>臺東</w:t>
      </w:r>
      <w:r>
        <w:rPr>
          <w:rFonts w:ascii="Times New Roman" w:eastAsia="標楷體" w:hAnsi="Times New Roman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、</w:t>
      </w:r>
      <w:r w:rsidRPr="002F3B7B">
        <w:rPr>
          <w:rFonts w:ascii="Times New Roman" w:eastAsia="標楷體" w:hAnsi="Times New Roman" w:hint="eastAsia"/>
          <w:sz w:val="32"/>
          <w:szCs w:val="32"/>
        </w:rPr>
        <w:t>金門</w:t>
      </w:r>
      <w:r>
        <w:rPr>
          <w:rFonts w:ascii="Times New Roman" w:eastAsia="標楷體" w:hAnsi="Times New Roman" w:hint="eastAsia"/>
          <w:sz w:val="32"/>
          <w:szCs w:val="32"/>
        </w:rPr>
        <w:t>縣</w:t>
      </w:r>
      <w:r>
        <w:rPr>
          <w:rFonts w:ascii="標楷體" w:eastAsia="標楷體" w:hAnsi="標楷體" w:hint="eastAsia"/>
          <w:sz w:val="32"/>
          <w:szCs w:val="32"/>
        </w:rPr>
        <w:t>、</w:t>
      </w:r>
      <w:r>
        <w:rPr>
          <w:rFonts w:ascii="Times New Roman" w:eastAsia="標楷體" w:hAnsi="Times New Roman" w:hint="eastAsia"/>
          <w:sz w:val="32"/>
          <w:szCs w:val="32"/>
        </w:rPr>
        <w:t>澎湖縣及</w:t>
      </w:r>
      <w:r w:rsidRPr="002F3B7B">
        <w:rPr>
          <w:rFonts w:ascii="Times New Roman" w:eastAsia="標楷體" w:hAnsi="Times New Roman" w:hint="eastAsia"/>
          <w:sz w:val="32"/>
          <w:szCs w:val="32"/>
        </w:rPr>
        <w:t>連江</w:t>
      </w:r>
      <w:r>
        <w:rPr>
          <w:rFonts w:ascii="Times New Roman" w:eastAsia="標楷體" w:hAnsi="Times New Roman" w:hint="eastAsia"/>
          <w:sz w:val="32"/>
          <w:szCs w:val="32"/>
        </w:rPr>
        <w:t>縣</w:t>
      </w:r>
      <w:r w:rsidRPr="002F3B7B">
        <w:rPr>
          <w:rFonts w:ascii="Times New Roman" w:eastAsia="標楷體" w:hAnsi="Times New Roman" w:hint="eastAsia"/>
          <w:sz w:val="32"/>
          <w:szCs w:val="32"/>
        </w:rPr>
        <w:t>可</w:t>
      </w:r>
      <w:r>
        <w:rPr>
          <w:rFonts w:ascii="Times New Roman" w:eastAsia="標楷體" w:hAnsi="Times New Roman" w:hint="eastAsia"/>
          <w:sz w:val="32"/>
          <w:szCs w:val="32"/>
        </w:rPr>
        <w:t>於南區第</w:t>
      </w:r>
      <w:r>
        <w:rPr>
          <w:rFonts w:ascii="Times New Roman" w:eastAsia="標楷體" w:hAnsi="Times New Roman" w:hint="eastAsia"/>
          <w:sz w:val="32"/>
          <w:szCs w:val="32"/>
        </w:rPr>
        <w:t>2</w:t>
      </w:r>
      <w:r>
        <w:rPr>
          <w:rFonts w:ascii="Times New Roman" w:eastAsia="標楷體" w:hAnsi="Times New Roman" w:hint="eastAsia"/>
          <w:sz w:val="32"/>
          <w:szCs w:val="32"/>
        </w:rPr>
        <w:t>場</w:t>
      </w:r>
      <w:r>
        <w:rPr>
          <w:rFonts w:ascii="Times New Roman" w:eastAsia="標楷體" w:hAnsi="Times New Roman" w:hint="eastAsia"/>
          <w:sz w:val="32"/>
          <w:szCs w:val="32"/>
        </w:rPr>
        <w:t>(107.3.15</w:t>
      </w:r>
      <w:r>
        <w:rPr>
          <w:rFonts w:ascii="Times New Roman" w:eastAsia="標楷體" w:hAnsi="Times New Roman" w:hint="eastAsia"/>
          <w:sz w:val="32"/>
          <w:szCs w:val="32"/>
        </w:rPr>
        <w:t>下午</w:t>
      </w:r>
      <w:r>
        <w:rPr>
          <w:rFonts w:ascii="Times New Roman" w:eastAsia="標楷體" w:hAnsi="Times New Roman" w:hint="eastAsia"/>
          <w:sz w:val="32"/>
          <w:szCs w:val="32"/>
        </w:rPr>
        <w:t>)</w:t>
      </w:r>
      <w:r>
        <w:rPr>
          <w:rFonts w:ascii="Times New Roman" w:eastAsia="標楷體" w:hAnsi="Times New Roman" w:hint="eastAsia"/>
          <w:sz w:val="32"/>
          <w:szCs w:val="32"/>
        </w:rPr>
        <w:t>或北區第</w:t>
      </w:r>
      <w:r>
        <w:rPr>
          <w:rFonts w:ascii="Times New Roman" w:eastAsia="標楷體" w:hAnsi="Times New Roman" w:hint="eastAsia"/>
          <w:sz w:val="32"/>
          <w:szCs w:val="32"/>
        </w:rPr>
        <w:t>1</w:t>
      </w:r>
      <w:r w:rsidRPr="002F3B7B">
        <w:rPr>
          <w:rFonts w:ascii="Times New Roman" w:eastAsia="標楷體" w:hAnsi="Times New Roman" w:hint="eastAsia"/>
          <w:sz w:val="32"/>
          <w:szCs w:val="32"/>
        </w:rPr>
        <w:t>場</w:t>
      </w:r>
      <w:r>
        <w:rPr>
          <w:rFonts w:ascii="Times New Roman" w:eastAsia="標楷體" w:hAnsi="Times New Roman" w:hint="eastAsia"/>
          <w:sz w:val="32"/>
          <w:szCs w:val="32"/>
        </w:rPr>
        <w:t>(</w:t>
      </w:r>
      <w:r w:rsidRPr="00CE6D09">
        <w:rPr>
          <w:rFonts w:ascii="Times New Roman" w:eastAsia="標楷體" w:hAnsi="Times New Roman" w:cs="Times New Roman" w:hint="eastAsia"/>
          <w:sz w:val="32"/>
          <w:szCs w:val="32"/>
        </w:rPr>
        <w:t>107.3.1</w:t>
      </w:r>
      <w:r>
        <w:rPr>
          <w:rFonts w:ascii="Times New Roman" w:eastAsia="標楷體" w:hAnsi="Times New Roman" w:cs="Times New Roman" w:hint="eastAsia"/>
          <w:sz w:val="32"/>
          <w:szCs w:val="32"/>
        </w:rPr>
        <w:t>6</w:t>
      </w:r>
      <w:r w:rsidRPr="00CE6D09">
        <w:rPr>
          <w:rFonts w:ascii="Times New Roman" w:eastAsia="標楷體" w:hAnsi="Times New Roman" w:cs="Times New Roman" w:hint="eastAsia"/>
          <w:sz w:val="32"/>
          <w:szCs w:val="32"/>
        </w:rPr>
        <w:t>下午</w:t>
      </w:r>
      <w:r w:rsidRPr="00CE6D09">
        <w:rPr>
          <w:rFonts w:ascii="Times New Roman" w:eastAsia="標楷體" w:hAnsi="Times New Roman" w:cs="Times New Roman" w:hint="eastAsia"/>
          <w:sz w:val="32"/>
          <w:szCs w:val="32"/>
        </w:rPr>
        <w:t>)</w:t>
      </w:r>
      <w:r>
        <w:rPr>
          <w:rFonts w:ascii="Times New Roman" w:eastAsia="標楷體" w:hAnsi="Times New Roman" w:cs="Times New Roman" w:hint="eastAsia"/>
          <w:sz w:val="32"/>
          <w:szCs w:val="32"/>
        </w:rPr>
        <w:t>擇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場次參加</w:t>
      </w:r>
      <w:r>
        <w:rPr>
          <w:rFonts w:ascii="新細明體" w:eastAsia="新細明體" w:hAnsi="新細明體" w:cs="Times New Roman" w:hint="eastAsia"/>
          <w:sz w:val="32"/>
          <w:szCs w:val="32"/>
        </w:rPr>
        <w:t>。</w:t>
      </w:r>
    </w:p>
    <w:p w:rsidR="00F33B40" w:rsidRPr="00CE6D09" w:rsidRDefault="00F33B40" w:rsidP="00CE6D09">
      <w:pPr>
        <w:pStyle w:val="a4"/>
        <w:spacing w:beforeLines="50" w:before="180" w:line="480" w:lineRule="exact"/>
        <w:ind w:leftChars="235" w:left="1524" w:hangingChars="300" w:hanging="960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348A4" w:rsidRPr="002F3B7B" w:rsidRDefault="00CE6D09" w:rsidP="002E37AF">
      <w:pPr>
        <w:spacing w:line="300" w:lineRule="auto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lastRenderedPageBreak/>
        <w:t>陸、</w:t>
      </w:r>
      <w:r w:rsidR="00B456DF">
        <w:rPr>
          <w:rFonts w:ascii="標楷體" w:eastAsia="標楷體" w:hAnsi="標楷體" w:hint="eastAsia"/>
          <w:b/>
          <w:sz w:val="32"/>
          <w:szCs w:val="32"/>
        </w:rPr>
        <w:t>座談會</w:t>
      </w:r>
      <w:r w:rsidR="006C6CE8" w:rsidRPr="002F3B7B">
        <w:rPr>
          <w:rFonts w:ascii="標楷體" w:eastAsia="標楷體" w:hAnsi="標楷體" w:hint="eastAsia"/>
          <w:b/>
          <w:sz w:val="32"/>
          <w:szCs w:val="32"/>
        </w:rPr>
        <w:t>流程</w:t>
      </w:r>
    </w:p>
    <w:tbl>
      <w:tblPr>
        <w:tblW w:w="9424" w:type="dxa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682"/>
        <w:gridCol w:w="1682"/>
        <w:gridCol w:w="3969"/>
        <w:gridCol w:w="2091"/>
      </w:tblGrid>
      <w:tr w:rsidR="00CE6D09" w:rsidRPr="002F3B7B" w:rsidTr="00B456DF">
        <w:trPr>
          <w:trHeight w:val="674"/>
          <w:tblHeader/>
          <w:jc w:val="right"/>
        </w:trPr>
        <w:tc>
          <w:tcPr>
            <w:tcW w:w="3364" w:type="dxa"/>
            <w:gridSpan w:val="2"/>
            <w:shd w:val="clear" w:color="auto" w:fill="auto"/>
            <w:vAlign w:val="center"/>
          </w:tcPr>
          <w:p w:rsidR="00CE6D09" w:rsidRPr="002F3B7B" w:rsidRDefault="00CE6D09" w:rsidP="002F3B7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時間</w:t>
            </w:r>
          </w:p>
        </w:tc>
        <w:tc>
          <w:tcPr>
            <w:tcW w:w="3969" w:type="dxa"/>
            <w:vMerge w:val="restart"/>
            <w:shd w:val="clear" w:color="auto" w:fill="auto"/>
            <w:vAlign w:val="center"/>
          </w:tcPr>
          <w:p w:rsidR="00CE6D09" w:rsidRPr="002F3B7B" w:rsidRDefault="00CE6D09" w:rsidP="002F3B7B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流程</w:t>
            </w:r>
          </w:p>
        </w:tc>
        <w:tc>
          <w:tcPr>
            <w:tcW w:w="2091" w:type="dxa"/>
            <w:vMerge w:val="restart"/>
            <w:vAlign w:val="center"/>
          </w:tcPr>
          <w:p w:rsidR="00CE6D09" w:rsidRDefault="00CE6D09" w:rsidP="00B456D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報告人</w:t>
            </w:r>
          </w:p>
          <w:p w:rsidR="00CE6D09" w:rsidRPr="002F3B7B" w:rsidRDefault="00CE6D09" w:rsidP="00B456DF">
            <w:pPr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b/>
                <w:kern w:val="3"/>
                <w:sz w:val="32"/>
                <w:szCs w:val="32"/>
              </w:rPr>
              <w:t>主持人</w:t>
            </w:r>
          </w:p>
        </w:tc>
      </w:tr>
      <w:tr w:rsidR="00CE6D09" w:rsidRPr="002F3B7B" w:rsidTr="00B456DF">
        <w:trPr>
          <w:trHeight w:val="698"/>
          <w:jc w:val="right"/>
        </w:trPr>
        <w:tc>
          <w:tcPr>
            <w:tcW w:w="1682" w:type="dxa"/>
            <w:shd w:val="clear" w:color="auto" w:fill="auto"/>
            <w:vAlign w:val="center"/>
          </w:tcPr>
          <w:p w:rsidR="00CE6D09" w:rsidRPr="002F3B7B" w:rsidRDefault="00CE6D09" w:rsidP="002F3B7B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上午場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6D09" w:rsidRPr="002F3B7B" w:rsidRDefault="00CE6D09" w:rsidP="002F3B7B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下午場</w:t>
            </w:r>
          </w:p>
        </w:tc>
        <w:tc>
          <w:tcPr>
            <w:tcW w:w="3969" w:type="dxa"/>
            <w:vMerge/>
            <w:shd w:val="clear" w:color="auto" w:fill="auto"/>
          </w:tcPr>
          <w:p w:rsidR="00CE6D09" w:rsidRPr="002F3B7B" w:rsidRDefault="00CE6D09" w:rsidP="002F3B7B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</w:p>
        </w:tc>
        <w:tc>
          <w:tcPr>
            <w:tcW w:w="2091" w:type="dxa"/>
            <w:vMerge/>
          </w:tcPr>
          <w:p w:rsidR="00CE6D09" w:rsidRPr="002F3B7B" w:rsidRDefault="00CE6D09" w:rsidP="002F3B7B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w w:val="90"/>
                <w:kern w:val="3"/>
                <w:sz w:val="32"/>
                <w:szCs w:val="32"/>
              </w:rPr>
            </w:pPr>
          </w:p>
        </w:tc>
      </w:tr>
      <w:tr w:rsidR="00CE6D09" w:rsidRPr="002F3B7B" w:rsidTr="00CE6D09">
        <w:trPr>
          <w:trHeight w:val="1134"/>
          <w:jc w:val="right"/>
        </w:trPr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09</w:t>
            </w: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: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10:00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13: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30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14:00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w w:val="90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報到</w:t>
            </w:r>
          </w:p>
        </w:tc>
        <w:tc>
          <w:tcPr>
            <w:tcW w:w="2091" w:type="dxa"/>
          </w:tcPr>
          <w:p w:rsidR="00CE6D09" w:rsidRPr="002F3B7B" w:rsidRDefault="00CE6D09" w:rsidP="002F3B7B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標楷體" w:eastAsia="標楷體" w:hAnsi="標楷體" w:cs="Times New Roman"/>
                <w:b/>
                <w:w w:val="90"/>
                <w:kern w:val="3"/>
                <w:sz w:val="32"/>
                <w:szCs w:val="32"/>
              </w:rPr>
            </w:pPr>
          </w:p>
        </w:tc>
      </w:tr>
      <w:tr w:rsidR="00CE6D09" w:rsidRPr="002F3B7B" w:rsidTr="00CE6D09">
        <w:trPr>
          <w:trHeight w:val="1134"/>
          <w:jc w:val="right"/>
        </w:trPr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10:0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10:10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14:0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14:10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w w:val="90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家庭教育政策宣導</w:t>
            </w:r>
          </w:p>
        </w:tc>
        <w:tc>
          <w:tcPr>
            <w:tcW w:w="2091" w:type="dxa"/>
            <w:vAlign w:val="center"/>
          </w:tcPr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教育部長官</w:t>
            </w:r>
          </w:p>
        </w:tc>
      </w:tr>
      <w:tr w:rsidR="00CE6D09" w:rsidRPr="002F3B7B" w:rsidTr="00266433">
        <w:trPr>
          <w:trHeight w:val="1934"/>
          <w:jc w:val="right"/>
        </w:trPr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10</w:t>
            </w: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:1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10:30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14:1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</w:p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14:30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D09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高級中等以下學校家庭教育課程參考大綱修改說明</w:t>
            </w:r>
          </w:p>
          <w:p w:rsidR="00266433" w:rsidRDefault="00266433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請參考附件修正初稿</w:t>
            </w:r>
          </w:p>
          <w:p w:rsidR="00266433" w:rsidRPr="002F3B7B" w:rsidRDefault="00266433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(</w:t>
            </w:r>
            <w:r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pp</w:t>
            </w:r>
            <w:r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.5-24</w:t>
            </w:r>
            <w:r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  <w:t>)</w:t>
            </w:r>
          </w:p>
        </w:tc>
        <w:tc>
          <w:tcPr>
            <w:tcW w:w="2091" w:type="dxa"/>
            <w:vAlign w:val="center"/>
          </w:tcPr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周麗端副教授</w:t>
            </w:r>
          </w:p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唐先梅教授</w:t>
            </w:r>
          </w:p>
        </w:tc>
      </w:tr>
      <w:tr w:rsidR="00CE6D09" w:rsidRPr="002F3B7B" w:rsidTr="00CE6D09">
        <w:trPr>
          <w:trHeight w:val="1134"/>
          <w:jc w:val="right"/>
        </w:trPr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1</w:t>
            </w: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0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:</w:t>
            </w: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3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</w:p>
          <w:p w:rsidR="00CE6D09" w:rsidRDefault="00CE6D09" w:rsidP="00CE6D0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Default="00CE6D09" w:rsidP="00CE6D0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12:00</w:t>
            </w:r>
          </w:p>
        </w:tc>
        <w:tc>
          <w:tcPr>
            <w:tcW w:w="1682" w:type="dxa"/>
            <w:shd w:val="clear" w:color="auto" w:fill="auto"/>
            <w:vAlign w:val="center"/>
          </w:tcPr>
          <w:p w:rsidR="00CE6D09" w:rsidRDefault="00CE6D09" w:rsidP="00CE6D0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14:3</w:t>
            </w:r>
            <w:r w:rsidRPr="002F3B7B"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  <w:t>0</w:t>
            </w:r>
          </w:p>
          <w:p w:rsidR="00CE6D09" w:rsidRDefault="00CE6D09" w:rsidP="00CE6D0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-</w:t>
            </w:r>
          </w:p>
          <w:p w:rsidR="00CE6D09" w:rsidRPr="002F3B7B" w:rsidRDefault="00CE6D09" w:rsidP="00CE6D09">
            <w:pPr>
              <w:suppressAutoHyphens/>
              <w:autoSpaceDE w:val="0"/>
              <w:autoSpaceDN w:val="0"/>
              <w:adjustRightInd w:val="0"/>
              <w:spacing w:line="40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0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cs="Times New Roman" w:hint="eastAsia"/>
                <w:kern w:val="0"/>
                <w:sz w:val="32"/>
                <w:szCs w:val="32"/>
              </w:rPr>
              <w:t>16:00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E6D09" w:rsidRPr="002F3B7B" w:rsidRDefault="00CE6D09" w:rsidP="00CE6D09">
            <w:pPr>
              <w:suppressAutoHyphens/>
              <w:autoSpaceDN w:val="0"/>
              <w:snapToGrid w:val="0"/>
              <w:spacing w:line="400" w:lineRule="exact"/>
              <w:jc w:val="both"/>
              <w:textAlignment w:val="baseline"/>
              <w:rPr>
                <w:rFonts w:ascii="標楷體" w:eastAsia="標楷體" w:hAnsi="標楷體" w:cs="Times New Roman"/>
                <w:bCs/>
                <w:color w:val="000000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bCs/>
                <w:color w:val="000000" w:themeColor="text1"/>
                <w:kern w:val="3"/>
                <w:sz w:val="32"/>
                <w:szCs w:val="32"/>
              </w:rPr>
              <w:t>意見交流與綜合討論</w:t>
            </w:r>
          </w:p>
        </w:tc>
        <w:tc>
          <w:tcPr>
            <w:tcW w:w="2091" w:type="dxa"/>
            <w:vAlign w:val="center"/>
          </w:tcPr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周麗端副教授</w:t>
            </w:r>
          </w:p>
          <w:p w:rsidR="00CE6D09" w:rsidRPr="002F3B7B" w:rsidRDefault="00CE6D09" w:rsidP="00CE6D09">
            <w:pPr>
              <w:tabs>
                <w:tab w:val="left" w:pos="1260"/>
              </w:tabs>
              <w:suppressAutoHyphens/>
              <w:autoSpaceDN w:val="0"/>
              <w:snapToGrid w:val="0"/>
              <w:spacing w:line="400" w:lineRule="exact"/>
              <w:ind w:leftChars="-45" w:left="-108"/>
              <w:jc w:val="both"/>
              <w:textAlignment w:val="baseline"/>
              <w:rPr>
                <w:rFonts w:ascii="標楷體" w:eastAsia="標楷體" w:hAnsi="標楷體" w:cs="Times New Roman"/>
                <w:kern w:val="3"/>
                <w:sz w:val="32"/>
                <w:szCs w:val="32"/>
              </w:rPr>
            </w:pPr>
            <w:r w:rsidRPr="002F3B7B">
              <w:rPr>
                <w:rFonts w:ascii="標楷體" w:eastAsia="標楷體" w:hAnsi="標楷體" w:cs="Times New Roman" w:hint="eastAsia"/>
                <w:kern w:val="3"/>
                <w:sz w:val="32"/>
                <w:szCs w:val="32"/>
              </w:rPr>
              <w:t>唐先梅教授</w:t>
            </w:r>
          </w:p>
        </w:tc>
      </w:tr>
    </w:tbl>
    <w:p w:rsidR="00B456DF" w:rsidRDefault="00B456DF" w:rsidP="00147692">
      <w:pPr>
        <w:spacing w:beforeLines="50" w:before="180" w:line="400" w:lineRule="exact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柒</w:t>
      </w:r>
      <w:r w:rsidR="006C6CE8" w:rsidRPr="002F3B7B">
        <w:rPr>
          <w:rFonts w:ascii="標楷體" w:eastAsia="標楷體" w:hAnsi="標楷體" w:hint="eastAsia"/>
          <w:b/>
          <w:sz w:val="32"/>
          <w:szCs w:val="32"/>
        </w:rPr>
        <w:t>、</w:t>
      </w:r>
      <w:r w:rsidR="00F20831" w:rsidRPr="002F3B7B">
        <w:rPr>
          <w:rFonts w:ascii="標楷體" w:eastAsia="標楷體" w:hAnsi="標楷體" w:hint="eastAsia"/>
          <w:b/>
          <w:sz w:val="32"/>
          <w:szCs w:val="32"/>
        </w:rPr>
        <w:t>報名方式</w:t>
      </w:r>
      <w:r>
        <w:rPr>
          <w:rFonts w:ascii="標楷體" w:eastAsia="標楷體" w:hAnsi="標楷體" w:hint="eastAsia"/>
          <w:b/>
          <w:sz w:val="32"/>
          <w:szCs w:val="32"/>
        </w:rPr>
        <w:t>及截止期限</w:t>
      </w:r>
    </w:p>
    <w:p w:rsidR="00B456DF" w:rsidRDefault="00B456DF" w:rsidP="00B456DF">
      <w:pPr>
        <w:pStyle w:val="a4"/>
        <w:numPr>
          <w:ilvl w:val="0"/>
          <w:numId w:val="20"/>
        </w:numPr>
        <w:snapToGrid w:val="0"/>
        <w:spacing w:beforeLines="50" w:before="180"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報名方式</w:t>
      </w:r>
      <w:r>
        <w:rPr>
          <w:rFonts w:ascii="Times New Roman" w:eastAsia="標楷體" w:hAnsi="Times New Roman" w:cs="Times New Roman" w:hint="eastAsia"/>
          <w:sz w:val="32"/>
          <w:szCs w:val="32"/>
        </w:rPr>
        <w:t>(</w:t>
      </w:r>
      <w:r>
        <w:rPr>
          <w:rFonts w:ascii="Times New Roman" w:eastAsia="標楷體" w:hAnsi="Times New Roman" w:cs="Times New Roman" w:hint="eastAsia"/>
          <w:sz w:val="32"/>
          <w:szCs w:val="32"/>
        </w:rPr>
        <w:t>擇以下其中</w:t>
      </w:r>
      <w:r>
        <w:rPr>
          <w:rFonts w:ascii="Times New Roman" w:eastAsia="標楷體" w:hAnsi="Times New Roman" w:cs="Times New Roman" w:hint="eastAsia"/>
          <w:sz w:val="32"/>
          <w:szCs w:val="32"/>
        </w:rPr>
        <w:t>1</w:t>
      </w:r>
      <w:r>
        <w:rPr>
          <w:rFonts w:ascii="Times New Roman" w:eastAsia="標楷體" w:hAnsi="Times New Roman" w:cs="Times New Roman" w:hint="eastAsia"/>
          <w:sz w:val="32"/>
          <w:szCs w:val="32"/>
        </w:rPr>
        <w:t>種方式即可</w:t>
      </w:r>
      <w:r>
        <w:rPr>
          <w:rFonts w:ascii="Times New Roman" w:eastAsia="標楷體" w:hAnsi="Times New Roman" w:cs="Times New Roman" w:hint="eastAsia"/>
          <w:sz w:val="32"/>
          <w:szCs w:val="32"/>
        </w:rPr>
        <w:t>)</w:t>
      </w:r>
    </w:p>
    <w:p w:rsidR="00B456DF" w:rsidRDefault="00B456DF" w:rsidP="00B456DF">
      <w:pPr>
        <w:pStyle w:val="a4"/>
        <w:numPr>
          <w:ilvl w:val="0"/>
          <w:numId w:val="19"/>
        </w:numPr>
        <w:snapToGrid w:val="0"/>
        <w:spacing w:beforeLines="50" w:before="180"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填寫</w:t>
      </w:r>
      <w:r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google</w:t>
      </w:r>
      <w:r w:rsidRPr="00B456DF">
        <w:rPr>
          <w:rFonts w:ascii="Times New Roman" w:eastAsia="標楷體" w:hAnsi="Times New Roman" w:cs="Times New Roman" w:hint="eastAsia"/>
          <w:sz w:val="32"/>
          <w:szCs w:val="32"/>
        </w:rPr>
        <w:t>表單</w:t>
      </w:r>
    </w:p>
    <w:p w:rsidR="00B456DF" w:rsidRPr="00B456DF" w:rsidRDefault="00B456DF" w:rsidP="00B456DF">
      <w:pPr>
        <w:snapToGrid w:val="0"/>
        <w:spacing w:beforeLines="50" w:before="180" w:line="400" w:lineRule="exact"/>
        <w:ind w:left="1276" w:hanging="3"/>
        <w:rPr>
          <w:rFonts w:ascii="Times New Roman" w:eastAsia="標楷體" w:hAnsi="Times New Roman" w:cs="Times New Roman"/>
          <w:sz w:val="32"/>
          <w:szCs w:val="32"/>
        </w:rPr>
      </w:pPr>
      <w:r w:rsidRPr="00B456DF">
        <w:rPr>
          <w:rFonts w:ascii="標楷體" w:eastAsia="標楷體" w:hAnsi="標楷體" w:hint="eastAsia"/>
          <w:sz w:val="32"/>
          <w:szCs w:val="32"/>
        </w:rPr>
        <w:t>連結網址：</w:t>
      </w:r>
      <w:hyperlink r:id="rId8" w:history="1">
        <w:r w:rsidRPr="00982734">
          <w:rPr>
            <w:rStyle w:val="a9"/>
            <w:rFonts w:ascii="Times New Roman" w:eastAsia="標楷體" w:hAnsi="Times New Roman" w:cs="Times New Roman"/>
            <w:sz w:val="32"/>
            <w:szCs w:val="32"/>
          </w:rPr>
          <w:t>https://docs.google.com/forms/d/e/1FAIpQLScOPLaxBJUPNpL83Gc6hDNW0IR2qenf-t0bC4VsFaV7Wve48g/viewform</w:t>
        </w:r>
      </w:hyperlink>
      <w:r w:rsidRPr="002F3B7B">
        <w:rPr>
          <w:rFonts w:ascii="Times New Roman" w:eastAsia="標楷體" w:hAnsi="Times New Roman" w:cs="Times New Roman" w:hint="eastAsia"/>
          <w:sz w:val="32"/>
          <w:szCs w:val="32"/>
        </w:rPr>
        <w:t xml:space="preserve"> </w:t>
      </w:r>
      <w:r w:rsidRPr="002F3B7B">
        <w:rPr>
          <w:rFonts w:ascii="Times New Roman" w:eastAsia="標楷體" w:hAnsi="Times New Roman" w:cs="Times New Roman"/>
          <w:sz w:val="32"/>
          <w:szCs w:val="32"/>
        </w:rPr>
        <w:t xml:space="preserve"> </w:t>
      </w:r>
    </w:p>
    <w:p w:rsidR="00B456DF" w:rsidRPr="00B456DF" w:rsidRDefault="00B456DF" w:rsidP="00B456DF">
      <w:pPr>
        <w:pStyle w:val="a4"/>
        <w:numPr>
          <w:ilvl w:val="0"/>
          <w:numId w:val="19"/>
        </w:numPr>
        <w:snapToGrid w:val="0"/>
        <w:spacing w:beforeLines="50" w:before="180"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傳送電子郵件</w:t>
      </w:r>
    </w:p>
    <w:p w:rsidR="00B456DF" w:rsidRPr="00B456DF" w:rsidRDefault="00B456DF" w:rsidP="00B456DF">
      <w:pPr>
        <w:snapToGrid w:val="0"/>
        <w:spacing w:beforeLines="50" w:before="180" w:line="400" w:lineRule="exact"/>
        <w:ind w:left="707" w:firstLineChars="177" w:firstLine="56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電子郵件信箱</w:t>
      </w:r>
      <w:r w:rsidRPr="00B456DF">
        <w:rPr>
          <w:rFonts w:ascii="標楷體" w:eastAsia="標楷體" w:hAnsi="標楷體" w:hint="eastAsia"/>
          <w:sz w:val="32"/>
          <w:szCs w:val="32"/>
        </w:rPr>
        <w:t>：</w:t>
      </w:r>
      <w:hyperlink r:id="rId9" w:history="1">
        <w:r w:rsidRPr="00982734">
          <w:rPr>
            <w:rStyle w:val="a9"/>
            <w:rFonts w:ascii="標楷體" w:eastAsia="標楷體" w:hAnsi="標楷體" w:hint="eastAsia"/>
            <w:sz w:val="32"/>
            <w:szCs w:val="32"/>
          </w:rPr>
          <w:t>qweasdzxc587</w:t>
        </w:r>
        <w:r w:rsidRPr="00982734">
          <w:rPr>
            <w:rStyle w:val="a9"/>
            <w:rFonts w:ascii="標楷體" w:eastAsia="標楷體" w:hAnsi="標楷體"/>
            <w:sz w:val="32"/>
            <w:szCs w:val="32"/>
          </w:rPr>
          <w:t>@ntnu.edu.tw</w:t>
        </w:r>
      </w:hyperlink>
    </w:p>
    <w:p w:rsidR="00B456DF" w:rsidRPr="00B456DF" w:rsidRDefault="00B456DF" w:rsidP="00B456DF">
      <w:pPr>
        <w:pStyle w:val="a4"/>
        <w:numPr>
          <w:ilvl w:val="0"/>
          <w:numId w:val="19"/>
        </w:numPr>
        <w:snapToGrid w:val="0"/>
        <w:spacing w:beforeLines="50" w:before="180" w:line="400" w:lineRule="exact"/>
        <w:ind w:leftChars="0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傳真報名</w:t>
      </w:r>
    </w:p>
    <w:p w:rsidR="00B456DF" w:rsidRPr="00B456DF" w:rsidRDefault="00B456DF" w:rsidP="00B456DF">
      <w:pPr>
        <w:snapToGrid w:val="0"/>
        <w:spacing w:beforeLines="50" w:before="180" w:line="400" w:lineRule="exact"/>
        <w:ind w:left="707" w:firstLineChars="177" w:firstLine="566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傳真電話</w:t>
      </w:r>
      <w:r w:rsidRPr="00B456DF">
        <w:rPr>
          <w:rFonts w:ascii="標楷體" w:eastAsia="標楷體" w:hAnsi="標楷體" w:hint="eastAsia"/>
          <w:sz w:val="32"/>
          <w:szCs w:val="32"/>
        </w:rPr>
        <w:t>：</w:t>
      </w:r>
      <w:r w:rsidRPr="00B456DF">
        <w:rPr>
          <w:rFonts w:ascii="Times New Roman" w:eastAsia="標楷體" w:hAnsi="Times New Roman" w:cs="Times New Roman"/>
          <w:sz w:val="32"/>
          <w:szCs w:val="32"/>
        </w:rPr>
        <w:t>02-23639635</w:t>
      </w:r>
    </w:p>
    <w:p w:rsidR="0064115E" w:rsidRDefault="008B54BC" w:rsidP="00B456DF">
      <w:pPr>
        <w:pStyle w:val="a4"/>
        <w:numPr>
          <w:ilvl w:val="0"/>
          <w:numId w:val="20"/>
        </w:numPr>
        <w:snapToGrid w:val="0"/>
        <w:spacing w:beforeLines="50" w:before="180" w:line="400" w:lineRule="exact"/>
        <w:ind w:leftChars="0" w:left="993" w:hanging="753"/>
        <w:rPr>
          <w:rFonts w:ascii="Times New Roman" w:eastAsia="標楷體" w:hAnsi="Times New Roman" w:cs="Times New Roman"/>
          <w:sz w:val="32"/>
          <w:szCs w:val="32"/>
        </w:rPr>
      </w:pPr>
      <w:r w:rsidRPr="00B456DF">
        <w:rPr>
          <w:rFonts w:ascii="Times New Roman" w:eastAsia="標楷體" w:hAnsi="Times New Roman" w:cs="Times New Roman"/>
          <w:sz w:val="32"/>
          <w:szCs w:val="32"/>
        </w:rPr>
        <w:t>報名</w:t>
      </w:r>
      <w:r w:rsidR="00B456DF" w:rsidRPr="00B456DF">
        <w:rPr>
          <w:rFonts w:ascii="Times New Roman" w:eastAsia="標楷體" w:hAnsi="Times New Roman" w:cs="Times New Roman" w:hint="eastAsia"/>
          <w:sz w:val="32"/>
          <w:szCs w:val="32"/>
        </w:rPr>
        <w:t>期限</w:t>
      </w:r>
      <w:r w:rsidR="00347BAC" w:rsidRPr="00B456DF">
        <w:rPr>
          <w:rFonts w:ascii="Times New Roman" w:eastAsia="標楷體" w:hAnsi="Times New Roman" w:cs="Times New Roman"/>
          <w:sz w:val="32"/>
          <w:szCs w:val="32"/>
        </w:rPr>
        <w:t>：</w:t>
      </w:r>
      <w:r w:rsidR="00B456DF" w:rsidRPr="00B456DF">
        <w:rPr>
          <w:rFonts w:ascii="Times New Roman" w:eastAsia="標楷體" w:hAnsi="Times New Roman" w:cs="Times New Roman" w:hint="eastAsia"/>
          <w:sz w:val="32"/>
          <w:szCs w:val="32"/>
        </w:rPr>
        <w:t>即</w:t>
      </w:r>
      <w:r w:rsidR="00710F6C" w:rsidRPr="00B456DF">
        <w:rPr>
          <w:rFonts w:ascii="Times New Roman" w:eastAsia="標楷體" w:hAnsi="Times New Roman" w:cs="Times New Roman" w:hint="eastAsia"/>
          <w:sz w:val="32"/>
          <w:szCs w:val="32"/>
        </w:rPr>
        <w:t>日起至</w:t>
      </w:r>
      <w:r w:rsidR="00382F1E" w:rsidRPr="00B456D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10</w:t>
      </w:r>
      <w:r w:rsidR="00382F1E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7</w:t>
      </w:r>
      <w:r w:rsidR="00710F6C" w:rsidRPr="00B456D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年</w:t>
      </w:r>
      <w:r w:rsidR="00382F1E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3</w:t>
      </w:r>
      <w:r w:rsidR="00710F6C" w:rsidRPr="00B456D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月</w:t>
      </w:r>
      <w:r w:rsidR="003B3965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12</w:t>
      </w:r>
      <w:r w:rsidR="00710F6C" w:rsidRPr="00B456DF">
        <w:rPr>
          <w:rFonts w:ascii="Times New Roman" w:eastAsia="標楷體" w:hAnsi="Times New Roman" w:cs="Times New Roman"/>
          <w:color w:val="000000" w:themeColor="text1"/>
          <w:sz w:val="32"/>
          <w:szCs w:val="32"/>
        </w:rPr>
        <w:t>日</w:t>
      </w:r>
      <w:r w:rsidR="003B3965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(</w:t>
      </w:r>
      <w:r w:rsidR="003B3965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星期</w:t>
      </w:r>
      <w:r w:rsidR="00C07F85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一</w:t>
      </w:r>
      <w:r w:rsidR="003B3965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 xml:space="preserve">) </w:t>
      </w:r>
      <w:r w:rsidR="00710F6C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下午</w:t>
      </w:r>
      <w:r w:rsidR="00710F6C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5</w:t>
      </w:r>
      <w:r w:rsidR="00710F6C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時前</w:t>
      </w:r>
      <w:r w:rsidR="00B456DF" w:rsidRPr="00B456DF">
        <w:rPr>
          <w:rFonts w:ascii="Times New Roman" w:eastAsia="標楷體" w:hAnsi="Times New Roman" w:cs="Times New Roman" w:hint="eastAsia"/>
          <w:color w:val="000000" w:themeColor="text1"/>
          <w:sz w:val="32"/>
          <w:szCs w:val="32"/>
        </w:rPr>
        <w:t>完成報名程序</w:t>
      </w:r>
      <w:r w:rsidR="0064115E" w:rsidRPr="00B456DF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B456DF" w:rsidRPr="00B456DF" w:rsidRDefault="00B456DF" w:rsidP="005B24AC">
      <w:pPr>
        <w:pStyle w:val="a4"/>
        <w:numPr>
          <w:ilvl w:val="0"/>
          <w:numId w:val="20"/>
        </w:numPr>
        <w:snapToGrid w:val="0"/>
        <w:spacing w:beforeLines="50" w:before="180" w:afterLines="50" w:after="180" w:line="400" w:lineRule="exact"/>
        <w:ind w:leftChars="0" w:hanging="482"/>
        <w:rPr>
          <w:rFonts w:ascii="Times New Roman" w:eastAsia="標楷體" w:hAnsi="Times New Roman" w:cs="Times New Roman"/>
          <w:sz w:val="32"/>
          <w:szCs w:val="32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lastRenderedPageBreak/>
        <w:t>報名表格式</w:t>
      </w:r>
    </w:p>
    <w:p w:rsidR="005B24AC" w:rsidRPr="005B24AC" w:rsidRDefault="005B24AC" w:rsidP="005B24AC">
      <w:pPr>
        <w:widowControl/>
        <w:spacing w:line="360" w:lineRule="exact"/>
        <w:ind w:firstLineChars="200" w:firstLine="641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5B24AC">
        <w:rPr>
          <w:rFonts w:ascii="Times New Roman" w:eastAsia="標楷體" w:hAnsi="Times New Roman" w:cs="Times New Roman" w:hint="eastAsia"/>
          <w:b/>
          <w:sz w:val="32"/>
          <w:szCs w:val="32"/>
        </w:rPr>
        <w:t>教育部委請國立臺灣師範大學</w:t>
      </w:r>
    </w:p>
    <w:p w:rsidR="00CC0C0A" w:rsidRPr="002F3B7B" w:rsidRDefault="005B24AC" w:rsidP="005B24AC">
      <w:pPr>
        <w:widowControl/>
        <w:spacing w:afterLines="50" w:after="180" w:line="360" w:lineRule="exact"/>
        <w:ind w:firstLineChars="200" w:firstLine="641"/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5B24AC">
        <w:rPr>
          <w:rFonts w:ascii="Times New Roman" w:eastAsia="標楷體" w:hAnsi="Times New Roman" w:cs="Times New Roman" w:hint="eastAsia"/>
          <w:b/>
          <w:sz w:val="32"/>
          <w:szCs w:val="32"/>
        </w:rPr>
        <w:t>研修高級中等以下學校家庭教育課程參考大綱分區座談會</w:t>
      </w:r>
      <w:r w:rsidR="00CC0C0A" w:rsidRPr="005B24AC">
        <w:rPr>
          <w:rFonts w:ascii="Times New Roman" w:eastAsia="標楷體" w:hAnsi="Times New Roman" w:cs="Times New Roman"/>
          <w:b/>
          <w:sz w:val="32"/>
          <w:szCs w:val="32"/>
        </w:rPr>
        <w:t>報名表</w:t>
      </w:r>
    </w:p>
    <w:tbl>
      <w:tblPr>
        <w:tblW w:w="9179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3"/>
        <w:gridCol w:w="1422"/>
        <w:gridCol w:w="4678"/>
        <w:gridCol w:w="1666"/>
      </w:tblGrid>
      <w:tr w:rsidR="00CC0C0A" w:rsidRPr="002F3B7B" w:rsidTr="005B24AC">
        <w:trPr>
          <w:jc w:val="right"/>
        </w:trPr>
        <w:tc>
          <w:tcPr>
            <w:tcW w:w="1413" w:type="dxa"/>
            <w:vAlign w:val="center"/>
          </w:tcPr>
          <w:p w:rsidR="00CC0C0A" w:rsidRPr="002F3B7B" w:rsidRDefault="00CC0C0A" w:rsidP="005B24AC">
            <w:pPr>
              <w:snapToGrid w:val="0"/>
              <w:spacing w:beforeLines="20" w:before="72" w:afterLines="20" w:after="72"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F3B7B">
              <w:rPr>
                <w:rFonts w:ascii="Times New Roman" w:eastAsia="標楷體" w:hAnsi="標楷體"/>
                <w:sz w:val="32"/>
                <w:szCs w:val="32"/>
              </w:rPr>
              <w:t>縣市別</w:t>
            </w:r>
          </w:p>
        </w:tc>
        <w:tc>
          <w:tcPr>
            <w:tcW w:w="1422" w:type="dxa"/>
            <w:vAlign w:val="center"/>
          </w:tcPr>
          <w:p w:rsidR="00CC0C0A" w:rsidRPr="002F3B7B" w:rsidRDefault="00CC0C0A" w:rsidP="005B24AC">
            <w:pPr>
              <w:snapToGrid w:val="0"/>
              <w:spacing w:beforeLines="20" w:before="72" w:afterLines="20" w:after="72"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F3B7B">
              <w:rPr>
                <w:rFonts w:ascii="Times New Roman" w:eastAsia="標楷體" w:hAnsi="標楷體"/>
                <w:sz w:val="32"/>
                <w:szCs w:val="32"/>
              </w:rPr>
              <w:t>姓　名</w:t>
            </w:r>
          </w:p>
        </w:tc>
        <w:tc>
          <w:tcPr>
            <w:tcW w:w="4678" w:type="dxa"/>
            <w:vAlign w:val="center"/>
          </w:tcPr>
          <w:p w:rsidR="00CC0C0A" w:rsidRPr="002F3B7B" w:rsidRDefault="00557566" w:rsidP="005B24AC">
            <w:pPr>
              <w:snapToGrid w:val="0"/>
              <w:spacing w:beforeLines="20" w:before="72" w:afterLines="20" w:after="72"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服務</w:t>
            </w:r>
            <w:r w:rsidR="00670A67" w:rsidRPr="002F3B7B">
              <w:rPr>
                <w:rFonts w:ascii="Times New Roman" w:eastAsia="標楷體" w:hAnsi="標楷體" w:hint="eastAsia"/>
                <w:sz w:val="32"/>
                <w:szCs w:val="32"/>
              </w:rPr>
              <w:t>單位</w:t>
            </w: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與職稱</w:t>
            </w:r>
          </w:p>
        </w:tc>
        <w:tc>
          <w:tcPr>
            <w:tcW w:w="1666" w:type="dxa"/>
            <w:vAlign w:val="center"/>
          </w:tcPr>
          <w:p w:rsidR="00CC0C0A" w:rsidRPr="002F3B7B" w:rsidRDefault="00FF34FF" w:rsidP="005B24AC">
            <w:pPr>
              <w:snapToGrid w:val="0"/>
              <w:spacing w:beforeLines="20" w:before="72" w:afterLines="20" w:after="72" w:line="276" w:lineRule="auto"/>
              <w:jc w:val="center"/>
              <w:rPr>
                <w:rFonts w:ascii="Times New Roman" w:eastAsia="標楷體" w:hAnsi="標楷體"/>
                <w:sz w:val="32"/>
                <w:szCs w:val="32"/>
              </w:rPr>
            </w:pPr>
            <w:r w:rsidRPr="002F3B7B">
              <w:rPr>
                <w:rFonts w:ascii="Times New Roman" w:eastAsia="標楷體" w:hAnsi="標楷體" w:hint="eastAsia"/>
                <w:sz w:val="32"/>
                <w:szCs w:val="32"/>
              </w:rPr>
              <w:t>參加</w:t>
            </w:r>
            <w:r w:rsidR="005B24AC">
              <w:rPr>
                <w:rFonts w:ascii="Times New Roman" w:eastAsia="標楷體" w:hAnsi="標楷體" w:hint="eastAsia"/>
                <w:sz w:val="32"/>
                <w:szCs w:val="32"/>
              </w:rPr>
              <w:t>場次</w:t>
            </w:r>
          </w:p>
        </w:tc>
      </w:tr>
      <w:tr w:rsidR="00CC0C0A" w:rsidRPr="002F3B7B" w:rsidTr="005B24AC">
        <w:trPr>
          <w:jc w:val="right"/>
        </w:trPr>
        <w:tc>
          <w:tcPr>
            <w:tcW w:w="1413" w:type="dxa"/>
          </w:tcPr>
          <w:p w:rsidR="005B24AC" w:rsidRDefault="00CC0C0A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hint="eastAsia"/>
                <w:sz w:val="32"/>
                <w:szCs w:val="32"/>
              </w:rPr>
              <w:t>範例：</w:t>
            </w:r>
          </w:p>
          <w:p w:rsidR="00CC0C0A" w:rsidRPr="002F3B7B" w:rsidRDefault="00CC0C0A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hint="eastAsia"/>
                <w:sz w:val="32"/>
                <w:szCs w:val="32"/>
              </w:rPr>
              <w:t>臺北市</w:t>
            </w:r>
          </w:p>
        </w:tc>
        <w:tc>
          <w:tcPr>
            <w:tcW w:w="1422" w:type="dxa"/>
            <w:vAlign w:val="center"/>
          </w:tcPr>
          <w:p w:rsidR="00CC0C0A" w:rsidRPr="002F3B7B" w:rsidRDefault="00CC0C0A" w:rsidP="005B24A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2F3B7B">
              <w:rPr>
                <w:rFonts w:ascii="Times New Roman" w:eastAsia="標楷體" w:hAnsi="Times New Roman" w:hint="eastAsia"/>
                <w:sz w:val="32"/>
                <w:szCs w:val="32"/>
              </w:rPr>
              <w:t>李小明</w:t>
            </w:r>
          </w:p>
        </w:tc>
        <w:tc>
          <w:tcPr>
            <w:tcW w:w="4678" w:type="dxa"/>
            <w:vAlign w:val="center"/>
          </w:tcPr>
          <w:p w:rsidR="00CC0C0A" w:rsidRPr="002F3B7B" w:rsidRDefault="005B24AC" w:rsidP="005B24AC">
            <w:pPr>
              <w:snapToGrid w:val="0"/>
              <w:spacing w:line="276" w:lineRule="auto"/>
              <w:jc w:val="both"/>
              <w:rPr>
                <w:rFonts w:ascii="Times New Roman" w:eastAsia="標楷體" w:hAnsi="Times New Roman"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臺</w:t>
            </w:r>
            <w:r w:rsidR="00CC0C0A" w:rsidRPr="002F3B7B">
              <w:rPr>
                <w:rFonts w:ascii="Times New Roman" w:eastAsia="標楷體" w:hAnsi="Times New Roman" w:hint="eastAsia"/>
                <w:sz w:val="32"/>
                <w:szCs w:val="32"/>
              </w:rPr>
              <w:t>北市立</w:t>
            </w:r>
            <w:r w:rsidR="00CC0C0A" w:rsidRPr="002F3B7B">
              <w:rPr>
                <w:rFonts w:ascii="Times New Roman" w:eastAsia="標楷體" w:hAnsi="Times New Roman" w:hint="eastAsia"/>
                <w:sz w:val="32"/>
                <w:szCs w:val="32"/>
              </w:rPr>
              <w:t>OO</w:t>
            </w:r>
            <w:r w:rsidR="00CC0C0A" w:rsidRPr="002F3B7B">
              <w:rPr>
                <w:rFonts w:ascii="Times New Roman" w:eastAsia="標楷體" w:hAnsi="Times New Roman" w:hint="eastAsia"/>
                <w:sz w:val="32"/>
                <w:szCs w:val="32"/>
              </w:rPr>
              <w:t>國中輔導組長</w:t>
            </w:r>
          </w:p>
        </w:tc>
        <w:tc>
          <w:tcPr>
            <w:tcW w:w="1666" w:type="dxa"/>
            <w:vAlign w:val="center"/>
          </w:tcPr>
          <w:p w:rsidR="00CC0C0A" w:rsidRPr="002F3B7B" w:rsidRDefault="00CC0C0A" w:rsidP="005B24AC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7B4194" w:rsidRPr="002F3B7B" w:rsidTr="005B24AC">
        <w:trPr>
          <w:trHeight w:val="1024"/>
          <w:jc w:val="right"/>
        </w:trPr>
        <w:tc>
          <w:tcPr>
            <w:tcW w:w="1413" w:type="dxa"/>
          </w:tcPr>
          <w:p w:rsidR="007B4194" w:rsidRPr="002F3B7B" w:rsidRDefault="007B4194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7B4194" w:rsidRPr="002F3B7B" w:rsidRDefault="007B4194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7B4194" w:rsidRPr="002F3B7B" w:rsidRDefault="007B4194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7B4194" w:rsidRPr="002F3B7B" w:rsidRDefault="007B4194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B24AC" w:rsidRPr="002F3B7B" w:rsidTr="005B24AC">
        <w:trPr>
          <w:trHeight w:val="1024"/>
          <w:jc w:val="right"/>
        </w:trPr>
        <w:tc>
          <w:tcPr>
            <w:tcW w:w="1413" w:type="dxa"/>
          </w:tcPr>
          <w:p w:rsidR="005B24AC" w:rsidRPr="002F3B7B" w:rsidRDefault="005B24AC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5B24AC" w:rsidRPr="002F3B7B" w:rsidRDefault="005B24AC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B24AC" w:rsidRPr="002F3B7B" w:rsidRDefault="005B24AC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B24AC" w:rsidRPr="002F3B7B" w:rsidRDefault="005B24AC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F33B40" w:rsidRPr="002F3B7B" w:rsidTr="005B24AC">
        <w:trPr>
          <w:trHeight w:val="1024"/>
          <w:jc w:val="right"/>
        </w:trPr>
        <w:tc>
          <w:tcPr>
            <w:tcW w:w="1413" w:type="dxa"/>
          </w:tcPr>
          <w:p w:rsidR="00F33B40" w:rsidRPr="002F3B7B" w:rsidRDefault="00F33B40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F33B40" w:rsidRPr="002F3B7B" w:rsidTr="005B24AC">
        <w:trPr>
          <w:trHeight w:val="1024"/>
          <w:jc w:val="right"/>
        </w:trPr>
        <w:tc>
          <w:tcPr>
            <w:tcW w:w="1413" w:type="dxa"/>
          </w:tcPr>
          <w:p w:rsidR="00F33B40" w:rsidRPr="002F3B7B" w:rsidRDefault="00F33B40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5B24AC" w:rsidRPr="002F3B7B" w:rsidTr="005B24AC">
        <w:trPr>
          <w:trHeight w:val="1024"/>
          <w:jc w:val="right"/>
        </w:trPr>
        <w:tc>
          <w:tcPr>
            <w:tcW w:w="1413" w:type="dxa"/>
          </w:tcPr>
          <w:p w:rsidR="005B24AC" w:rsidRPr="002F3B7B" w:rsidRDefault="005B24AC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5B24AC" w:rsidRPr="002F3B7B" w:rsidRDefault="005B24AC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5B24AC" w:rsidRPr="002F3B7B" w:rsidRDefault="005B24AC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5B24AC" w:rsidRPr="002F3B7B" w:rsidRDefault="005B24AC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F33B40" w:rsidRPr="002F3B7B" w:rsidTr="005B24AC">
        <w:trPr>
          <w:trHeight w:val="1024"/>
          <w:jc w:val="right"/>
        </w:trPr>
        <w:tc>
          <w:tcPr>
            <w:tcW w:w="1413" w:type="dxa"/>
          </w:tcPr>
          <w:p w:rsidR="00F33B40" w:rsidRPr="002F3B7B" w:rsidRDefault="00F33B40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F33B40" w:rsidRPr="002F3B7B" w:rsidTr="005B24AC">
        <w:trPr>
          <w:trHeight w:val="1024"/>
          <w:jc w:val="right"/>
        </w:trPr>
        <w:tc>
          <w:tcPr>
            <w:tcW w:w="1413" w:type="dxa"/>
          </w:tcPr>
          <w:p w:rsidR="00F33B40" w:rsidRPr="002F3B7B" w:rsidRDefault="00F33B40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F33B40" w:rsidRPr="002F3B7B" w:rsidTr="005B24AC">
        <w:trPr>
          <w:trHeight w:val="1024"/>
          <w:jc w:val="right"/>
        </w:trPr>
        <w:tc>
          <w:tcPr>
            <w:tcW w:w="1413" w:type="dxa"/>
          </w:tcPr>
          <w:p w:rsidR="00F33B40" w:rsidRPr="002F3B7B" w:rsidRDefault="00F33B40" w:rsidP="007B4194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422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4678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666" w:type="dxa"/>
          </w:tcPr>
          <w:p w:rsidR="00F33B40" w:rsidRPr="002F3B7B" w:rsidRDefault="00F33B40" w:rsidP="00513DB6">
            <w:pPr>
              <w:snapToGrid w:val="0"/>
              <w:spacing w:line="276" w:lineRule="auto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</w:tbl>
    <w:p w:rsidR="005B24AC" w:rsidRDefault="005B24AC" w:rsidP="005B24AC">
      <w:pPr>
        <w:snapToGrid w:val="0"/>
        <w:spacing w:line="400" w:lineRule="exact"/>
        <w:ind w:leftChars="105" w:left="860" w:hangingChars="190" w:hanging="608"/>
        <w:jc w:val="right"/>
        <w:rPr>
          <w:rFonts w:ascii="Times New Roman" w:eastAsia="標楷體" w:hAnsi="Times New Roman" w:cs="Times New Roman"/>
          <w:sz w:val="32"/>
          <w:szCs w:val="32"/>
        </w:rPr>
      </w:pPr>
      <w:r w:rsidRPr="002F3B7B">
        <w:rPr>
          <w:rFonts w:ascii="Times New Roman" w:eastAsia="標楷體" w:hAnsi="Times New Roman" w:cs="Times New Roman" w:hint="eastAsia"/>
          <w:sz w:val="32"/>
          <w:szCs w:val="32"/>
        </w:rPr>
        <w:t>（</w:t>
      </w:r>
      <w:r>
        <w:rPr>
          <w:rFonts w:ascii="Times New Roman" w:eastAsia="標楷體" w:hAnsi="Times New Roman" w:cs="Times New Roman" w:hint="eastAsia"/>
          <w:sz w:val="32"/>
          <w:szCs w:val="32"/>
        </w:rPr>
        <w:t>不敷填寫</w:t>
      </w:r>
      <w:r w:rsidRPr="002F3B7B">
        <w:rPr>
          <w:rFonts w:ascii="Times New Roman" w:eastAsia="標楷體" w:hAnsi="Times New Roman" w:cs="Times New Roman" w:hint="eastAsia"/>
          <w:sz w:val="32"/>
          <w:szCs w:val="32"/>
        </w:rPr>
        <w:t>請自行增列）</w:t>
      </w:r>
    </w:p>
    <w:p w:rsidR="005B24AC" w:rsidRDefault="005B24AC" w:rsidP="00F33B40">
      <w:pPr>
        <w:snapToGrid w:val="0"/>
        <w:spacing w:beforeLines="50" w:before="180" w:line="480" w:lineRule="exact"/>
        <w:ind w:leftChars="146" w:left="990" w:hangingChars="200" w:hanging="640"/>
        <w:rPr>
          <w:rFonts w:ascii="Times New Roman" w:eastAsia="標楷體" w:hAnsi="Times New Roman"/>
          <w:sz w:val="32"/>
          <w:szCs w:val="24"/>
        </w:rPr>
      </w:pPr>
      <w:r>
        <w:rPr>
          <w:rFonts w:ascii="Times New Roman" w:eastAsia="標楷體" w:hAnsi="Times New Roman" w:cs="Times New Roman" w:hint="eastAsia"/>
          <w:sz w:val="32"/>
          <w:szCs w:val="32"/>
        </w:rPr>
        <w:t>四</w:t>
      </w:r>
      <w:r w:rsidR="00CC0C0A" w:rsidRPr="002F3B7B">
        <w:rPr>
          <w:rFonts w:ascii="Times New Roman" w:eastAsia="標楷體" w:hAnsi="Times New Roman" w:cs="Times New Roman"/>
          <w:sz w:val="32"/>
          <w:szCs w:val="32"/>
        </w:rPr>
        <w:t>、</w:t>
      </w:r>
      <w:r>
        <w:rPr>
          <w:rFonts w:ascii="Times New Roman" w:eastAsia="標楷體" w:hAnsi="Times New Roman" w:cs="Times New Roman" w:hint="eastAsia"/>
          <w:sz w:val="32"/>
          <w:szCs w:val="32"/>
        </w:rPr>
        <w:t>如有未盡事宜</w:t>
      </w:r>
      <w:r>
        <w:rPr>
          <w:rFonts w:ascii="新細明體" w:eastAsia="新細明體" w:hAnsi="新細明體" w:cs="Times New Roman" w:hint="eastAsia"/>
          <w:sz w:val="32"/>
          <w:szCs w:val="32"/>
        </w:rPr>
        <w:t>，</w:t>
      </w:r>
      <w:r>
        <w:rPr>
          <w:rFonts w:ascii="Times New Roman" w:eastAsia="標楷體" w:hAnsi="Times New Roman" w:cs="Times New Roman" w:hint="eastAsia"/>
          <w:sz w:val="32"/>
          <w:szCs w:val="32"/>
        </w:rPr>
        <w:t>請</w:t>
      </w:r>
      <w:r w:rsidR="00882F61" w:rsidRPr="002F3B7B">
        <w:rPr>
          <w:rFonts w:ascii="Times New Roman" w:eastAsia="標楷體" w:hAnsi="Times New Roman" w:cs="Times New Roman"/>
          <w:sz w:val="32"/>
          <w:szCs w:val="32"/>
        </w:rPr>
        <w:t>聯絡</w:t>
      </w:r>
      <w:r>
        <w:rPr>
          <w:rFonts w:ascii="Times New Roman" w:eastAsia="標楷體" w:hAnsi="Times New Roman" w:cs="Times New Roman" w:hint="eastAsia"/>
          <w:sz w:val="32"/>
          <w:szCs w:val="32"/>
        </w:rPr>
        <w:t>研發團</w:t>
      </w:r>
      <w:r w:rsidR="00F33B40">
        <w:rPr>
          <w:rFonts w:ascii="Times New Roman" w:eastAsia="標楷體" w:hAnsi="Times New Roman" w:cs="Times New Roman" w:hint="eastAsia"/>
          <w:sz w:val="32"/>
          <w:szCs w:val="32"/>
        </w:rPr>
        <w:t>隊</w:t>
      </w:r>
      <w:r>
        <w:rPr>
          <w:rFonts w:ascii="Times New Roman" w:eastAsia="標楷體" w:hAnsi="Times New Roman" w:cs="Times New Roman" w:hint="eastAsia"/>
          <w:sz w:val="32"/>
          <w:szCs w:val="32"/>
        </w:rPr>
        <w:t>國立臺灣師範大學專案計畫人員</w:t>
      </w:r>
      <w:r w:rsidRPr="002F3B7B">
        <w:rPr>
          <w:rFonts w:ascii="Times New Roman" w:eastAsia="標楷體" w:hAnsi="Times New Roman" w:cs="Times New Roman" w:hint="eastAsia"/>
          <w:sz w:val="32"/>
          <w:szCs w:val="32"/>
        </w:rPr>
        <w:t>榮淑媚</w:t>
      </w:r>
      <w:r>
        <w:rPr>
          <w:rFonts w:ascii="Times New Roman" w:eastAsia="標楷體" w:hAnsi="Times New Roman" w:cs="Times New Roman" w:hint="eastAsia"/>
          <w:sz w:val="32"/>
          <w:szCs w:val="32"/>
        </w:rPr>
        <w:t>小姐</w:t>
      </w:r>
      <w:r w:rsidRPr="005B24AC">
        <w:rPr>
          <w:rFonts w:ascii="標楷體" w:eastAsia="標楷體" w:hAnsi="標楷體" w:cs="Times New Roman" w:hint="eastAsia"/>
          <w:sz w:val="32"/>
          <w:szCs w:val="32"/>
        </w:rPr>
        <w:t>，聯絡電話</w:t>
      </w:r>
      <w:r w:rsidR="00882F61" w:rsidRPr="005B24AC">
        <w:rPr>
          <w:rFonts w:ascii="標楷體" w:eastAsia="標楷體" w:hAnsi="標楷體" w:cs="Times New Roman"/>
          <w:sz w:val="32"/>
          <w:szCs w:val="32"/>
        </w:rPr>
        <w:t>：</w:t>
      </w:r>
      <w:r w:rsidR="00882F61" w:rsidRPr="002F3B7B">
        <w:rPr>
          <w:rFonts w:ascii="Times New Roman" w:eastAsia="標楷體" w:hAnsi="Times New Roman" w:cs="Times New Roman"/>
          <w:sz w:val="32"/>
          <w:szCs w:val="32"/>
        </w:rPr>
        <w:t>02-7734</w:t>
      </w:r>
      <w:r w:rsidR="007271D5" w:rsidRPr="002F3B7B">
        <w:rPr>
          <w:rFonts w:ascii="Times New Roman" w:eastAsia="標楷體" w:hAnsi="Times New Roman" w:cs="Times New Roman"/>
          <w:sz w:val="32"/>
          <w:szCs w:val="32"/>
        </w:rPr>
        <w:t>-14</w:t>
      </w:r>
      <w:r w:rsidR="007271D5" w:rsidRPr="002F3B7B">
        <w:rPr>
          <w:rFonts w:ascii="Times New Roman" w:eastAsia="標楷體" w:hAnsi="Times New Roman" w:cs="Times New Roman" w:hint="eastAsia"/>
          <w:sz w:val="32"/>
          <w:szCs w:val="32"/>
        </w:rPr>
        <w:t>59</w:t>
      </w:r>
      <w:r>
        <w:rPr>
          <w:rFonts w:ascii="新細明體" w:eastAsia="新細明體" w:hAnsi="新細明體" w:cs="Times New Roman" w:hint="eastAsia"/>
          <w:sz w:val="32"/>
          <w:szCs w:val="32"/>
        </w:rPr>
        <w:t>。</w:t>
      </w:r>
      <w:r>
        <w:rPr>
          <w:rFonts w:ascii="Times New Roman" w:eastAsia="標楷體" w:hAnsi="Times New Roman"/>
          <w:sz w:val="32"/>
          <w:szCs w:val="24"/>
        </w:rPr>
        <w:br w:type="page"/>
      </w:r>
    </w:p>
    <w:p w:rsidR="003F5F0A" w:rsidRPr="005B24AC" w:rsidRDefault="003F5F0A" w:rsidP="003F5F0A">
      <w:pPr>
        <w:rPr>
          <w:rFonts w:ascii="Times New Roman" w:eastAsia="標楷體" w:hAnsi="Times New Roman"/>
          <w:sz w:val="32"/>
          <w:szCs w:val="24"/>
        </w:rPr>
      </w:pPr>
      <w:r w:rsidRPr="005B24AC">
        <w:rPr>
          <w:rFonts w:ascii="Times New Roman" w:eastAsia="標楷體" w:hAnsi="Times New Roman" w:hint="eastAsia"/>
          <w:sz w:val="32"/>
          <w:szCs w:val="24"/>
          <w:bdr w:val="single" w:sz="4" w:space="0" w:color="auto"/>
        </w:rPr>
        <w:lastRenderedPageBreak/>
        <w:t>附件</w:t>
      </w:r>
    </w:p>
    <w:p w:rsidR="003F5F0A" w:rsidRPr="003F5F0A" w:rsidRDefault="003F5F0A" w:rsidP="003F5F0A">
      <w:pPr>
        <w:tabs>
          <w:tab w:val="center" w:pos="4153"/>
          <w:tab w:val="right" w:pos="8306"/>
        </w:tabs>
        <w:snapToGrid w:val="0"/>
        <w:jc w:val="center"/>
        <w:rPr>
          <w:rFonts w:ascii="Calibri" w:eastAsia="新細明體" w:hAnsi="Calibri" w:cs="Calibri"/>
          <w:sz w:val="36"/>
          <w:szCs w:val="36"/>
        </w:rPr>
      </w:pPr>
      <w:r w:rsidRPr="003F5F0A">
        <w:rPr>
          <w:rFonts w:ascii="Calibri" w:eastAsia="標楷體" w:hAnsi="Calibri" w:cs="Calibri" w:hint="eastAsia"/>
          <w:b/>
          <w:color w:val="000000" w:themeColor="text1"/>
          <w:sz w:val="36"/>
          <w:szCs w:val="36"/>
        </w:rPr>
        <w:t>高級中等以下學校家庭教育參考大綱（初稿）</w:t>
      </w:r>
    </w:p>
    <w:p w:rsidR="003F5F0A" w:rsidRPr="005B24AC" w:rsidRDefault="003F5F0A" w:rsidP="005B24AC">
      <w:pPr>
        <w:tabs>
          <w:tab w:val="center" w:pos="4153"/>
          <w:tab w:val="right" w:pos="8306"/>
        </w:tabs>
        <w:snapToGrid w:val="0"/>
        <w:spacing w:beforeLines="50" w:before="180"/>
        <w:ind w:firstLineChars="88" w:firstLine="282"/>
        <w:rPr>
          <w:rFonts w:ascii="Times New Roman" w:eastAsia="標楷體" w:hAnsi="Times New Roman" w:cs="Times New Roman"/>
          <w:sz w:val="32"/>
          <w:szCs w:val="20"/>
        </w:rPr>
      </w:pPr>
      <w:r w:rsidRPr="005B24AC">
        <w:rPr>
          <w:rFonts w:ascii="Times New Roman" w:eastAsia="標楷體" w:hAnsi="Times New Roman" w:cs="Times New Roman"/>
          <w:sz w:val="32"/>
          <w:szCs w:val="32"/>
        </w:rPr>
        <w:t>編</w:t>
      </w:r>
      <w:r w:rsidRPr="005B24AC">
        <w:rPr>
          <w:rFonts w:ascii="Times New Roman" w:eastAsia="標楷體" w:hAnsi="Times New Roman" w:cs="Times New Roman"/>
          <w:sz w:val="32"/>
          <w:szCs w:val="20"/>
        </w:rPr>
        <w:t>碼說明：</w:t>
      </w:r>
    </w:p>
    <w:tbl>
      <w:tblPr>
        <w:tblStyle w:val="ad"/>
        <w:tblW w:w="0" w:type="auto"/>
        <w:tblInd w:w="94" w:type="dxa"/>
        <w:tblLayout w:type="fixed"/>
        <w:tblLook w:val="04A0" w:firstRow="1" w:lastRow="0" w:firstColumn="1" w:lastColumn="0" w:noHBand="0" w:noVBand="1"/>
      </w:tblPr>
      <w:tblGrid>
        <w:gridCol w:w="1319"/>
        <w:gridCol w:w="1701"/>
        <w:gridCol w:w="5386"/>
        <w:gridCol w:w="1128"/>
      </w:tblGrid>
      <w:tr w:rsidR="003F5F0A" w:rsidRPr="005B24AC" w:rsidTr="005B24AC">
        <w:trPr>
          <w:trHeight w:val="751"/>
        </w:trPr>
        <w:tc>
          <w:tcPr>
            <w:tcW w:w="1319" w:type="dxa"/>
            <w:vAlign w:val="center"/>
          </w:tcPr>
          <w:p w:rsid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學習</w:t>
            </w:r>
          </w:p>
          <w:p w:rsidR="003F5F0A" w:rsidRP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重點</w:t>
            </w:r>
          </w:p>
        </w:tc>
        <w:tc>
          <w:tcPr>
            <w:tcW w:w="1701" w:type="dxa"/>
            <w:vAlign w:val="center"/>
          </w:tcPr>
          <w:p w:rsidR="003F5F0A" w:rsidRP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第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1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碼</w:t>
            </w:r>
          </w:p>
        </w:tc>
        <w:tc>
          <w:tcPr>
            <w:tcW w:w="5386" w:type="dxa"/>
            <w:vAlign w:val="center"/>
          </w:tcPr>
          <w:p w:rsidR="003F5F0A" w:rsidRP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第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2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碼</w:t>
            </w:r>
          </w:p>
        </w:tc>
        <w:tc>
          <w:tcPr>
            <w:tcW w:w="1128" w:type="dxa"/>
            <w:vAlign w:val="center"/>
          </w:tcPr>
          <w:p w:rsidR="003F5F0A" w:rsidRP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ind w:leftChars="-39" w:left="-94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第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3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碼</w:t>
            </w:r>
          </w:p>
        </w:tc>
      </w:tr>
      <w:tr w:rsidR="003F5F0A" w:rsidRPr="005B24AC" w:rsidTr="005B24AC">
        <w:trPr>
          <w:trHeight w:val="263"/>
        </w:trPr>
        <w:tc>
          <w:tcPr>
            <w:tcW w:w="1319" w:type="dxa"/>
            <w:vAlign w:val="center"/>
          </w:tcPr>
          <w:p w:rsid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學習</w:t>
            </w:r>
          </w:p>
          <w:p w:rsidR="003F5F0A" w:rsidRP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表現</w:t>
            </w:r>
          </w:p>
        </w:tc>
        <w:tc>
          <w:tcPr>
            <w:tcW w:w="1701" w:type="dxa"/>
            <w:vAlign w:val="center"/>
          </w:tcPr>
          <w:p w:rsidR="003F5F0A" w:rsidRP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ind w:leftChars="-39" w:left="-94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主題軸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1,2,3,4,5</w:t>
            </w:r>
          </w:p>
        </w:tc>
        <w:tc>
          <w:tcPr>
            <w:tcW w:w="5386" w:type="dxa"/>
          </w:tcPr>
          <w:p w:rsidR="005B24AC" w:rsidRDefault="003F5F0A" w:rsidP="003F5F0A">
            <w:pPr>
              <w:tabs>
                <w:tab w:val="center" w:pos="4153"/>
                <w:tab w:val="right" w:pos="8306"/>
              </w:tabs>
              <w:snapToGrid w:val="0"/>
              <w:ind w:leftChars="-27" w:left="-65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I(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國小低年級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Ⅱ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國小中年級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</w:p>
          <w:p w:rsidR="003F5F0A" w:rsidRPr="005B24AC" w:rsidRDefault="003F5F0A" w:rsidP="003F5F0A">
            <w:pPr>
              <w:tabs>
                <w:tab w:val="center" w:pos="4153"/>
                <w:tab w:val="right" w:pos="8306"/>
              </w:tabs>
              <w:snapToGrid w:val="0"/>
              <w:ind w:leftChars="-27" w:left="-65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Ⅲ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國小高年級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Ⅳ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國中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Ⅴ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高中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</w:p>
        </w:tc>
        <w:tc>
          <w:tcPr>
            <w:tcW w:w="1128" w:type="dxa"/>
          </w:tcPr>
          <w:p w:rsidR="003F5F0A" w:rsidRPr="005B24AC" w:rsidRDefault="003F5F0A" w:rsidP="003F5F0A">
            <w:pPr>
              <w:tabs>
                <w:tab w:val="center" w:pos="4153"/>
                <w:tab w:val="right" w:pos="8306"/>
              </w:tabs>
              <w:snapToGrid w:val="0"/>
              <w:ind w:leftChars="-39" w:left="-94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流水號</w:t>
            </w:r>
          </w:p>
        </w:tc>
      </w:tr>
      <w:tr w:rsidR="003F5F0A" w:rsidRPr="005B24AC" w:rsidTr="005B24AC">
        <w:trPr>
          <w:trHeight w:val="75"/>
        </w:trPr>
        <w:tc>
          <w:tcPr>
            <w:tcW w:w="1319" w:type="dxa"/>
            <w:vAlign w:val="center"/>
          </w:tcPr>
          <w:p w:rsid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學習</w:t>
            </w:r>
          </w:p>
          <w:p w:rsidR="003F5F0A" w:rsidRPr="005B24AC" w:rsidRDefault="003F5F0A" w:rsidP="005B24AC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內容</w:t>
            </w:r>
          </w:p>
        </w:tc>
        <w:tc>
          <w:tcPr>
            <w:tcW w:w="1701" w:type="dxa"/>
            <w:vAlign w:val="center"/>
          </w:tcPr>
          <w:p w:rsidR="003F5F0A" w:rsidRPr="005B24AC" w:rsidRDefault="006D0664" w:rsidP="005B24AC">
            <w:pPr>
              <w:tabs>
                <w:tab w:val="center" w:pos="4153"/>
                <w:tab w:val="right" w:pos="8306"/>
              </w:tabs>
              <w:snapToGrid w:val="0"/>
              <w:ind w:leftChars="-39" w:left="-94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主題</w:t>
            </w:r>
            <w:r w:rsidR="000B7905" w:rsidRPr="005B24AC">
              <w:rPr>
                <w:rFonts w:ascii="Times New Roman" w:eastAsia="標楷體" w:hAnsi="Times New Roman" w:cs="Times New Roman" w:hint="eastAsia"/>
                <w:sz w:val="32"/>
                <w:szCs w:val="20"/>
              </w:rPr>
              <w:t>軸</w:t>
            </w:r>
            <w:r w:rsidR="003F5F0A"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A,B,C,D,E</w:t>
            </w:r>
          </w:p>
        </w:tc>
        <w:tc>
          <w:tcPr>
            <w:tcW w:w="5386" w:type="dxa"/>
          </w:tcPr>
          <w:p w:rsidR="005B24AC" w:rsidRDefault="003F5F0A" w:rsidP="003F5F0A">
            <w:pPr>
              <w:tabs>
                <w:tab w:val="center" w:pos="4153"/>
                <w:tab w:val="right" w:pos="8306"/>
              </w:tabs>
              <w:snapToGrid w:val="0"/>
              <w:ind w:leftChars="-27" w:left="-65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I(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國小低年級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Ⅱ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國小中年級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</w:p>
          <w:p w:rsidR="003F5F0A" w:rsidRPr="005B24AC" w:rsidRDefault="003F5F0A" w:rsidP="003F5F0A">
            <w:pPr>
              <w:tabs>
                <w:tab w:val="center" w:pos="4153"/>
                <w:tab w:val="right" w:pos="8306"/>
              </w:tabs>
              <w:snapToGrid w:val="0"/>
              <w:ind w:leftChars="-27" w:left="-65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Ⅲ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國小高年級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Ⅳ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國中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，</w:t>
            </w:r>
            <w:r w:rsidRPr="005B24AC">
              <w:rPr>
                <w:rFonts w:ascii="新細明體" w:eastAsia="新細明體" w:hAnsi="新細明體" w:cs="新細明體" w:hint="eastAsia"/>
                <w:sz w:val="32"/>
                <w:szCs w:val="20"/>
              </w:rPr>
              <w:t>Ⅴ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(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高中</w:t>
            </w: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)</w:t>
            </w:r>
          </w:p>
        </w:tc>
        <w:tc>
          <w:tcPr>
            <w:tcW w:w="1128" w:type="dxa"/>
          </w:tcPr>
          <w:p w:rsidR="003F5F0A" w:rsidRPr="005B24AC" w:rsidRDefault="003F5F0A" w:rsidP="003F5F0A">
            <w:pPr>
              <w:tabs>
                <w:tab w:val="center" w:pos="4153"/>
                <w:tab w:val="right" w:pos="8306"/>
              </w:tabs>
              <w:snapToGrid w:val="0"/>
              <w:ind w:leftChars="-39" w:left="-94"/>
              <w:jc w:val="center"/>
              <w:rPr>
                <w:rFonts w:ascii="Times New Roman" w:eastAsia="標楷體" w:hAnsi="Times New Roman" w:cs="Times New Roman"/>
                <w:sz w:val="32"/>
                <w:szCs w:val="20"/>
              </w:rPr>
            </w:pPr>
            <w:r w:rsidRPr="005B24AC">
              <w:rPr>
                <w:rFonts w:ascii="Times New Roman" w:eastAsia="標楷體" w:hAnsi="Times New Roman" w:cs="Times New Roman"/>
                <w:sz w:val="32"/>
                <w:szCs w:val="20"/>
              </w:rPr>
              <w:t>流水號</w:t>
            </w:r>
          </w:p>
        </w:tc>
      </w:tr>
    </w:tbl>
    <w:p w:rsidR="003F5F0A" w:rsidRPr="003F5F0A" w:rsidRDefault="003F5F0A" w:rsidP="003F5F0A">
      <w:pPr>
        <w:rPr>
          <w:rFonts w:ascii="Times New Roman" w:eastAsia="標楷體" w:hAnsi="Times New Roman" w:cs="Times New Roman"/>
          <w:szCs w:val="24"/>
        </w:rPr>
      </w:pPr>
    </w:p>
    <w:tbl>
      <w:tblPr>
        <w:tblStyle w:val="ad"/>
        <w:tblW w:w="9540" w:type="dxa"/>
        <w:tblInd w:w="94" w:type="dxa"/>
        <w:tblLook w:val="04A0" w:firstRow="1" w:lastRow="0" w:firstColumn="1" w:lastColumn="0" w:noHBand="0" w:noVBand="1"/>
      </w:tblPr>
      <w:tblGrid>
        <w:gridCol w:w="571"/>
        <w:gridCol w:w="1356"/>
        <w:gridCol w:w="3648"/>
        <w:gridCol w:w="3965"/>
      </w:tblGrid>
      <w:tr w:rsidR="003F5F0A" w:rsidRPr="005521BE" w:rsidTr="005B24AC">
        <w:trPr>
          <w:tblHeader/>
        </w:trPr>
        <w:tc>
          <w:tcPr>
            <w:tcW w:w="571" w:type="dxa"/>
            <w:shd w:val="clear" w:color="auto" w:fill="D9D9D9" w:themeFill="background1" w:themeFillShade="D9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主題軸</w:t>
            </w:r>
          </w:p>
        </w:tc>
        <w:tc>
          <w:tcPr>
            <w:tcW w:w="1356" w:type="dxa"/>
            <w:shd w:val="clear" w:color="auto" w:fill="D9D9D9" w:themeFill="background1" w:themeFillShade="D9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  <w:shd w:val="clear" w:color="auto" w:fill="D9D9D9" w:themeFill="background1" w:themeFillShade="D9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學習表現</w:t>
            </w:r>
          </w:p>
        </w:tc>
        <w:tc>
          <w:tcPr>
            <w:tcW w:w="3965" w:type="dxa"/>
            <w:shd w:val="clear" w:color="auto" w:fill="D9D9D9" w:themeFill="background1" w:themeFillShade="D9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sz w:val="32"/>
                <w:szCs w:val="32"/>
              </w:rPr>
              <w:t>學習內容</w:t>
            </w:r>
          </w:p>
        </w:tc>
      </w:tr>
      <w:tr w:rsidR="003F5F0A" w:rsidRPr="005521BE" w:rsidTr="005B24AC">
        <w:tc>
          <w:tcPr>
            <w:tcW w:w="571" w:type="dxa"/>
            <w:vMerge w:val="restart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1.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庭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的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組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成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發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展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與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變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化</w:t>
            </w: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幼兒園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中大班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辨識自己的家庭成員，並覺察自己與家人間的相互照顧關係。</w:t>
            </w:r>
          </w:p>
          <w:p w:rsidR="003F5F0A" w:rsidRPr="005521BE" w:rsidRDefault="003F5F0A" w:rsidP="005521BE">
            <w:pPr>
              <w:spacing w:line="480" w:lineRule="exact"/>
              <w:ind w:leftChars="372" w:left="893" w:firstLineChars="43" w:firstLine="138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幼兒園教保活動課綱，社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-1-4-1)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18" w:hangingChars="318" w:hanging="1018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自己是屬於家庭的一份子。</w:t>
            </w:r>
          </w:p>
          <w:p w:rsidR="003F5F0A" w:rsidRPr="005521BE" w:rsidRDefault="003F5F0A" w:rsidP="005521BE">
            <w:pPr>
              <w:spacing w:line="480" w:lineRule="exact"/>
              <w:ind w:leftChars="129" w:left="640" w:hangingChars="103" w:hanging="3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美國密西西比州，幼兒園學習標準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874" w:hangingChars="273" w:hanging="8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自我與家人間的互相照顧。</w:t>
            </w:r>
          </w:p>
          <w:p w:rsidR="003F5F0A" w:rsidRPr="005521BE" w:rsidRDefault="003F5F0A" w:rsidP="005521BE">
            <w:pPr>
              <w:spacing w:line="480" w:lineRule="exact"/>
              <w:ind w:leftChars="200" w:left="640" w:hangingChars="50" w:hanging="1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美國佛吉尼亞，家庭生活教育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描述家庭的特點。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A-0-3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家庭中的人、事、物。</w:t>
            </w:r>
          </w:p>
          <w:p w:rsidR="003F5F0A" w:rsidRPr="005521BE" w:rsidRDefault="003F5F0A" w:rsidP="005521BE">
            <w:pPr>
              <w:spacing w:line="480" w:lineRule="exact"/>
              <w:ind w:leftChars="139" w:left="897" w:hangingChars="176" w:hanging="56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   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美國加州，健康教育標準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第一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1- I 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認識家庭成員的姓名、生日、喜好、關係及稱謂。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同住與不同住之家庭成員的姓名、生日、喜好。</w:t>
            </w:r>
          </w:p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同住與不同住之家庭成員的關係及稱謂，如父母、子女、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手足、親子、表親、姻親等。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美國馬里蘭州，健康教育標準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3F5F0A" w:rsidRPr="005521BE" w:rsidTr="005B24AC">
        <w:trPr>
          <w:trHeight w:val="682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1-I-2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了解家庭的意義與功能。</w:t>
            </w:r>
          </w:p>
          <w:p w:rsidR="003F5F0A" w:rsidRPr="005521BE" w:rsidRDefault="003F5F0A" w:rsidP="005521BE">
            <w:pPr>
              <w:spacing w:line="480" w:lineRule="exact"/>
              <w:ind w:leftChars="372" w:left="1034" w:hangingChars="44" w:hanging="141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家庭在個人心中的意義。</w:t>
            </w:r>
          </w:p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A-I-4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家庭在個人成長中的功能。</w:t>
            </w:r>
          </w:p>
        </w:tc>
      </w:tr>
      <w:tr w:rsidR="003F5F0A" w:rsidRPr="005521BE" w:rsidTr="005B24AC">
        <w:trPr>
          <w:trHeight w:val="533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第二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描繪自己的家庭，並從中探討不同的家庭型態。</w:t>
            </w:r>
          </w:p>
          <w:p w:rsidR="003F5F0A" w:rsidRPr="005521BE" w:rsidRDefault="003F5F0A" w:rsidP="005521BE">
            <w:pPr>
              <w:spacing w:line="480" w:lineRule="exact"/>
              <w:ind w:leftChars="374" w:left="898" w:firstLineChars="87" w:firstLine="278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E2)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多樣的家庭型態，如雙親家庭、單親家庭、三代同堂家庭、隔代家庭、候鳥家庭、繼親家庭等。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Bc-II-2)</w:t>
            </w:r>
          </w:p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不同地區、不同國家的家庭型態。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美國紐澤西州，綜合健康與體育學習標準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3F5F0A" w:rsidRPr="005521BE" w:rsidTr="005B24AC">
        <w:trPr>
          <w:trHeight w:val="1065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tcBorders>
              <w:right w:val="single" w:sz="4" w:space="0" w:color="auto"/>
            </w:tcBorders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1-II-2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了解家庭生活儀式。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家庭的生活儀式，如固定家庭聚餐、休閒活動、慶祝節日等。</w:t>
            </w:r>
          </w:p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家庭生活儀式的代代相傳與改變。</w:t>
            </w:r>
          </w:p>
        </w:tc>
      </w:tr>
      <w:tr w:rsidR="003F5F0A" w:rsidRPr="005521BE" w:rsidTr="005B24AC">
        <w:trPr>
          <w:trHeight w:val="532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tcBorders>
              <w:right w:val="single" w:sz="4" w:space="0" w:color="auto"/>
            </w:tcBorders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第三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A" w:rsidRPr="005521BE" w:rsidRDefault="003F5F0A" w:rsidP="005521BE">
            <w:pPr>
              <w:spacing w:line="40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1-III-1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了解家庭成員的發展樣貌，並正向看待家庭成員。</w:t>
            </w:r>
          </w:p>
        </w:tc>
        <w:tc>
          <w:tcPr>
            <w:tcW w:w="3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F0A" w:rsidRPr="005521BE" w:rsidRDefault="003F5F0A" w:rsidP="005521BE">
            <w:pPr>
              <w:spacing w:line="40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家庭成員的身心發展。</w:t>
            </w:r>
          </w:p>
          <w:p w:rsidR="003F5F0A" w:rsidRPr="005521BE" w:rsidRDefault="003F5F0A" w:rsidP="005521BE">
            <w:pPr>
              <w:spacing w:line="40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正向看待家人的發展。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1-III-2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覺察家庭轉變，並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以正向的態度面對家庭出現的轉變或逆境。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A 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家庭中可能出現的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可預期與不可預期轉變。</w:t>
            </w:r>
          </w:p>
          <w:p w:rsidR="003F5F0A" w:rsidRPr="005521BE" w:rsidRDefault="003F5F0A" w:rsidP="005521BE">
            <w:pPr>
              <w:spacing w:line="480" w:lineRule="exact"/>
              <w:ind w:left="899" w:hangingChars="281" w:hanging="899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Times New Roman" w:eastAsia="標楷體" w:hAnsi="Times New Roman" w:cs="Times New Roman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健康、正向的處理家庭變化所帶來的感受。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美國佛吉尼亞州，家庭生活教育標準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2016)</w:t>
            </w:r>
          </w:p>
        </w:tc>
      </w:tr>
      <w:tr w:rsidR="003F5F0A" w:rsidRPr="005521BE" w:rsidTr="005B24AC">
        <w:trPr>
          <w:trHeight w:val="64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1-III-3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了解族群文化對個人與家庭發展的影響。</w:t>
            </w:r>
          </w:p>
          <w:p w:rsidR="006950ED" w:rsidRPr="005521BE" w:rsidRDefault="003F5F0A" w:rsidP="005521BE">
            <w:pPr>
              <w:spacing w:line="480" w:lineRule="exact"/>
              <w:ind w:leftChars="490" w:left="1176" w:firstLineChars="43" w:firstLine="13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家庭教育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E2)</w:t>
            </w:r>
          </w:p>
          <w:p w:rsidR="003F5F0A" w:rsidRPr="005521BE" w:rsidRDefault="003F5F0A" w:rsidP="005521BE">
            <w:pPr>
              <w:spacing w:line="480" w:lineRule="exact"/>
              <w:ind w:leftChars="490" w:left="1176" w:firstLineChars="43" w:firstLine="13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3c-III-1)(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2b-III-2)</w:t>
            </w:r>
          </w:p>
        </w:tc>
        <w:tc>
          <w:tcPr>
            <w:tcW w:w="3965" w:type="dxa"/>
          </w:tcPr>
          <w:p w:rsidR="006950ED" w:rsidRPr="005521BE" w:rsidRDefault="003F5F0A" w:rsidP="005521BE">
            <w:pPr>
              <w:spacing w:line="480" w:lineRule="exact"/>
              <w:ind w:left="1027" w:hangingChars="321" w:hanging="1027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不同族群的家庭文化與傳統。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美國佛吉尼亞州，家庭生活教育標準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Cc-III-3)</w:t>
            </w:r>
          </w:p>
          <w:p w:rsidR="003F5F0A" w:rsidRPr="005521BE" w:rsidRDefault="003F5F0A" w:rsidP="005521BE">
            <w:pPr>
              <w:spacing w:line="480" w:lineRule="exact"/>
              <w:ind w:leftChars="430" w:left="1034" w:hanging="2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Cc-III-4)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Bc-III-1)</w:t>
            </w:r>
          </w:p>
          <w:p w:rsidR="003F5F0A" w:rsidRPr="005521BE" w:rsidRDefault="003F5F0A" w:rsidP="005521BE">
            <w:pPr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-6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不同族群家庭文化對個人及家庭的影響。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Cc-III-3)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第四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  <w:tcBorders>
              <w:top w:val="single" w:sz="4" w:space="0" w:color="000000" w:themeColor="text1"/>
            </w:tcBorders>
          </w:tcPr>
          <w:p w:rsidR="003F5F0A" w:rsidRPr="005521BE" w:rsidRDefault="003F5F0A" w:rsidP="005521BE">
            <w:pPr>
              <w:spacing w:line="480" w:lineRule="exact"/>
              <w:ind w:left="1027" w:hangingChars="321" w:hanging="1027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了解家庭發展歷程。</w:t>
            </w:r>
          </w:p>
          <w:p w:rsidR="006950ED" w:rsidRPr="005521BE" w:rsidRDefault="003F5F0A" w:rsidP="005521BE">
            <w:pPr>
              <w:spacing w:line="480" w:lineRule="exact"/>
              <w:ind w:leftChars="431" w:left="1037" w:hanging="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J1)</w:t>
            </w:r>
          </w:p>
          <w:p w:rsidR="003F5F0A" w:rsidRPr="005521BE" w:rsidRDefault="001579B2" w:rsidP="005521BE">
            <w:pPr>
              <w:spacing w:line="480" w:lineRule="exact"/>
              <w:ind w:leftChars="371" w:left="1034" w:hangingChars="45" w:hanging="14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1a-</w:t>
            </w:r>
            <w:r w:rsidR="003F5F0A"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-1) 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-1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家庭發展階段分期。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-2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家庭各發展階段內涵與發展歷程。</w:t>
            </w:r>
          </w:p>
          <w:p w:rsidR="003F5F0A" w:rsidRPr="005521BE" w:rsidRDefault="003F5F0A" w:rsidP="005521BE">
            <w:pPr>
              <w:spacing w:line="480" w:lineRule="exact"/>
              <w:ind w:leftChars="300" w:left="720" w:firstLineChars="142" w:firstLine="45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Db-IV-1)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了解社會與自然環境對個人及家庭的影響。</w:t>
            </w:r>
          </w:p>
          <w:p w:rsidR="003F5F0A" w:rsidRPr="005521BE" w:rsidRDefault="003F5F0A" w:rsidP="005521BE">
            <w:pPr>
              <w:spacing w:line="480" w:lineRule="exact"/>
              <w:ind w:leftChars="431" w:left="1034" w:firstLineChars="43" w:firstLine="13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J2)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27" w:hangingChars="321" w:hanging="1027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個人及家庭生活脈絡中的社會環境、自然環境。</w:t>
            </w:r>
          </w:p>
          <w:p w:rsidR="003F5F0A" w:rsidRPr="005521BE" w:rsidRDefault="003F5F0A" w:rsidP="005521BE">
            <w:pPr>
              <w:spacing w:line="480" w:lineRule="exact"/>
              <w:ind w:left="1027" w:hangingChars="321" w:hanging="1027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社會環境、自然環境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對個人及家庭的影響。</w:t>
            </w:r>
            <w:r w:rsidR="00CD55B6"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="00D2758F"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公</w:t>
            </w:r>
            <w:r w:rsidR="00DD628A"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Ba-IV-4</w:t>
            </w:r>
            <w:r w:rsidR="00CD55B6"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3F5F0A" w:rsidRPr="005521BE" w:rsidTr="005B24AC">
        <w:trPr>
          <w:trHeight w:val="850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第五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178" w:hangingChars="368" w:hanging="117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-1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了解家庭系統的運作。</w:t>
            </w:r>
          </w:p>
          <w:p w:rsidR="003F5F0A" w:rsidRPr="005521BE" w:rsidRDefault="003F5F0A" w:rsidP="005521BE">
            <w:pPr>
              <w:spacing w:line="480" w:lineRule="exact"/>
              <w:ind w:leftChars="490" w:left="1179" w:hanging="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U1)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b-V-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-1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家庭系統的基本概念。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-2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家庭組成與家庭系統運作。</w:t>
            </w:r>
          </w:p>
          <w:p w:rsidR="003F5F0A" w:rsidRPr="005521BE" w:rsidRDefault="003F5F0A" w:rsidP="005521BE">
            <w:pPr>
              <w:spacing w:line="480" w:lineRule="exact"/>
              <w:ind w:leftChars="300" w:left="72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D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b-V-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  <w:shd w:val="clear" w:color="auto" w:fill="auto"/>
          </w:tcPr>
          <w:p w:rsidR="003F5F0A" w:rsidRPr="005521BE" w:rsidRDefault="003F5F0A" w:rsidP="005521BE">
            <w:pPr>
              <w:spacing w:line="480" w:lineRule="exact"/>
              <w:ind w:left="1178" w:hangingChars="368" w:hanging="117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-2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剖析社會變遷、經濟發展及人口結構對家庭系統的影響。</w:t>
            </w:r>
          </w:p>
          <w:p w:rsidR="003F5F0A" w:rsidRPr="005521BE" w:rsidRDefault="003F5F0A" w:rsidP="005521BE">
            <w:pPr>
              <w:spacing w:line="480" w:lineRule="exact"/>
              <w:ind w:leftChars="490" w:left="1176" w:firstLineChars="43" w:firstLine="13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U3)</w:t>
            </w:r>
          </w:p>
        </w:tc>
        <w:tc>
          <w:tcPr>
            <w:tcW w:w="3965" w:type="dxa"/>
            <w:shd w:val="clear" w:color="auto" w:fill="auto"/>
          </w:tcPr>
          <w:p w:rsidR="003F5F0A" w:rsidRPr="005521BE" w:rsidRDefault="003F5F0A" w:rsidP="005521BE">
            <w:pPr>
              <w:widowControl/>
              <w:spacing w:line="480" w:lineRule="exact"/>
              <w:ind w:left="1187" w:hangingChars="371" w:hanging="1187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-3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社會變遷、經濟發展及人口結構的基本概念。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地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Bc-V-1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、地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Bc-V-2)</w:t>
            </w:r>
          </w:p>
          <w:p w:rsidR="003F5F0A" w:rsidRPr="005521BE" w:rsidRDefault="003F5F0A" w:rsidP="005521BE">
            <w:pPr>
              <w:spacing w:line="480" w:lineRule="exact"/>
              <w:ind w:left="1120" w:hangingChars="350" w:hanging="112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-4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社會變遷、經濟發展與人口結構對家庭系統的影響。</w:t>
            </w:r>
          </w:p>
        </w:tc>
      </w:tr>
      <w:tr w:rsidR="003F5F0A" w:rsidRPr="005521BE" w:rsidTr="005B24AC">
        <w:trPr>
          <w:trHeight w:val="1085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  <w:shd w:val="clear" w:color="auto" w:fill="auto"/>
          </w:tcPr>
          <w:p w:rsidR="003F5F0A" w:rsidRPr="005521BE" w:rsidRDefault="003F5F0A" w:rsidP="005521BE">
            <w:pPr>
              <w:spacing w:line="480" w:lineRule="exact"/>
              <w:ind w:left="1027" w:hangingChars="321" w:hanging="1027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分析家庭發展歷程中可能出現的發展任務及壓力。</w:t>
            </w:r>
          </w:p>
          <w:p w:rsidR="006950ED" w:rsidRPr="005521BE" w:rsidRDefault="003F5F0A" w:rsidP="005521BE">
            <w:pPr>
              <w:spacing w:line="480" w:lineRule="exact"/>
              <w:ind w:leftChars="300" w:left="787" w:hangingChars="21" w:hanging="67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U2) </w:t>
            </w:r>
          </w:p>
          <w:p w:rsidR="003F5F0A" w:rsidRPr="005521BE" w:rsidRDefault="003F5F0A" w:rsidP="005521BE">
            <w:pPr>
              <w:spacing w:line="480" w:lineRule="exact"/>
              <w:ind w:leftChars="300" w:left="787" w:hangingChars="21" w:hanging="67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b-V-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3965" w:type="dxa"/>
            <w:shd w:val="clear" w:color="auto" w:fill="auto"/>
          </w:tcPr>
          <w:p w:rsidR="003F5F0A" w:rsidRPr="005521BE" w:rsidRDefault="003F5F0A" w:rsidP="005521BE">
            <w:pPr>
              <w:spacing w:line="480" w:lineRule="exact"/>
              <w:ind w:left="1027" w:hangingChars="321" w:hanging="1027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家庭各發展階段的任務、挑戰與危機。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Db-V-1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1027" w:hangingChars="321" w:hanging="1027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家庭各發展階段的資源需求。</w:t>
            </w:r>
          </w:p>
        </w:tc>
      </w:tr>
      <w:tr w:rsidR="003F5F0A" w:rsidRPr="005521BE" w:rsidTr="005B24AC">
        <w:trPr>
          <w:trHeight w:val="1409"/>
        </w:trPr>
        <w:tc>
          <w:tcPr>
            <w:tcW w:w="571" w:type="dxa"/>
            <w:vMerge w:val="restart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2.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關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係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與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動</w:t>
            </w:r>
          </w:p>
        </w:tc>
        <w:tc>
          <w:tcPr>
            <w:tcW w:w="1356" w:type="dxa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幼兒園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中大班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理解家人的感受和需要，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表達對家庭成員的愛、感謝與尊重。</w:t>
            </w:r>
          </w:p>
          <w:p w:rsidR="003F5F0A" w:rsidRPr="005521BE" w:rsidRDefault="003F5F0A" w:rsidP="005521BE">
            <w:pPr>
              <w:spacing w:line="480" w:lineRule="exact"/>
              <w:ind w:leftChars="372" w:left="896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幼兒園教保活動課綱，社中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2-2-2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；社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-3-3-2)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960" w:hangingChars="300" w:hanging="9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 xml:space="preserve">B-0-1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家人的感受和需要。</w:t>
            </w:r>
          </w:p>
          <w:p w:rsidR="003F5F0A" w:rsidRPr="005521BE" w:rsidRDefault="003F5F0A" w:rsidP="005521BE">
            <w:pPr>
              <w:spacing w:line="480" w:lineRule="exact"/>
              <w:ind w:left="960" w:hangingChars="300" w:hanging="9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B-0-2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表達愛與尊重的語言、文字及肢體動作。</w:t>
            </w:r>
          </w:p>
          <w:p w:rsidR="003F5F0A" w:rsidRPr="005521BE" w:rsidRDefault="003F5F0A" w:rsidP="005521BE">
            <w:pPr>
              <w:spacing w:line="480" w:lineRule="exact"/>
              <w:ind w:leftChars="253" w:left="1029" w:hangingChars="132" w:hanging="422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加拿大卑詩省，體育與健康教育課程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3F5F0A" w:rsidRPr="005521BE" w:rsidTr="005B24AC">
        <w:trPr>
          <w:trHeight w:val="744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第一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6950ED" w:rsidRPr="005521BE" w:rsidRDefault="003F5F0A" w:rsidP="005521BE">
            <w:pPr>
              <w:spacing w:line="480" w:lineRule="exact"/>
              <w:ind w:left="893" w:hangingChars="279" w:hanging="89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了解家庭中的各種角色與互動。</w:t>
            </w:r>
          </w:p>
          <w:p w:rsidR="003F5F0A" w:rsidRPr="005521BE" w:rsidRDefault="003F5F0A" w:rsidP="005521BE">
            <w:pPr>
              <w:spacing w:line="480" w:lineRule="exact"/>
              <w:ind w:leftChars="371" w:left="890" w:firstLineChars="45" w:firstLine="14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、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E5)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家庭成員的角色。</w:t>
            </w:r>
          </w:p>
          <w:p w:rsidR="003F5F0A" w:rsidRPr="005521BE" w:rsidRDefault="003F5F0A" w:rsidP="005521BE">
            <w:pPr>
              <w:spacing w:line="480" w:lineRule="exact"/>
              <w:ind w:left="890" w:hangingChars="278" w:hanging="89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家庭成員角色的合宜互動。</w:t>
            </w:r>
          </w:p>
        </w:tc>
      </w:tr>
      <w:tr w:rsidR="003F5F0A" w:rsidRPr="005521BE" w:rsidTr="005B24AC">
        <w:trPr>
          <w:trHeight w:val="1124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835" w:hangingChars="261" w:hanging="835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2-I-2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理解增進家人關係的方法，並在家庭中實踐。</w:t>
            </w:r>
          </w:p>
          <w:p w:rsidR="003F5F0A" w:rsidRPr="005521BE" w:rsidRDefault="003F5F0A" w:rsidP="005521BE">
            <w:pPr>
              <w:spacing w:line="480" w:lineRule="exact"/>
              <w:ind w:leftChars="372" w:left="893" w:firstLineChars="44" w:firstLine="14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E7)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0" w:hangingChars="278" w:hanging="89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I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增進家人關係的方法。</w:t>
            </w:r>
          </w:p>
          <w:p w:rsidR="003F5F0A" w:rsidRPr="005521BE" w:rsidRDefault="003F5F0A" w:rsidP="005521BE">
            <w:pPr>
              <w:spacing w:line="480" w:lineRule="exact"/>
              <w:ind w:left="890" w:hangingChars="278" w:hanging="89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I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增進家人關係的行動。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第二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了解父母及家人的多重角色與責任。</w:t>
            </w:r>
          </w:p>
          <w:p w:rsidR="003F5F0A" w:rsidRPr="005521BE" w:rsidRDefault="003F5F0A" w:rsidP="005521BE">
            <w:pPr>
              <w:spacing w:line="480" w:lineRule="exact"/>
              <w:ind w:leftChars="372" w:left="896" w:hanging="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E3)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家庭成員的多重角色。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家庭成員多重角色對應的職責。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表達對家人的情感支持與關懷。</w:t>
            </w:r>
          </w:p>
          <w:p w:rsidR="003F5F0A" w:rsidRPr="005521BE" w:rsidRDefault="003F5F0A" w:rsidP="005521BE">
            <w:pPr>
              <w:spacing w:line="480" w:lineRule="exact"/>
              <w:ind w:leftChars="431" w:left="1034" w:firstLineChars="43" w:firstLine="13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E7)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家人情感支持的來源與方式。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家人情感支持的行動。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參與家庭活動並與家人分享參與經驗。</w:t>
            </w:r>
          </w:p>
          <w:p w:rsidR="003F5F0A" w:rsidRPr="005521BE" w:rsidRDefault="003F5F0A" w:rsidP="005521BE">
            <w:pPr>
              <w:spacing w:line="480" w:lineRule="exact"/>
              <w:ind w:leftChars="250" w:left="600" w:firstLineChars="180" w:firstLine="57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2a-II-1)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家庭活動的形式、意義與重要性。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與家人分享參與家庭活動經驗的方式。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50" w:left="600" w:firstLineChars="179" w:firstLine="57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綜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Ba-II-1)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第三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了解兒童的家庭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責任。</w:t>
            </w:r>
          </w:p>
          <w:p w:rsidR="006950ED" w:rsidRPr="005521BE" w:rsidRDefault="003F5F0A" w:rsidP="005521BE">
            <w:pPr>
              <w:spacing w:line="480" w:lineRule="exact"/>
              <w:ind w:leftChars="431" w:left="1034" w:firstLineChars="43" w:firstLine="13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E6)</w:t>
            </w:r>
          </w:p>
          <w:p w:rsidR="003F5F0A" w:rsidRPr="005521BE" w:rsidRDefault="003F5F0A" w:rsidP="005521BE">
            <w:pPr>
              <w:spacing w:line="480" w:lineRule="exact"/>
              <w:ind w:leftChars="250" w:left="600" w:firstLineChars="47" w:firstLine="1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1a-II-1) 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兒童在家庭中的角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色與責任。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50" w:left="600" w:firstLineChars="50" w:firstLine="160"/>
              <w:rPr>
                <w:rFonts w:ascii="Times New Roman" w:eastAsia="標楷體" w:hAnsi="Times New Roman" w:cs="Times New Roman"/>
                <w:strike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Aa-II-1)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1088" w:hangingChars="340" w:hanging="1088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-2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兒童家庭角色與責任的實踐方法。</w:t>
            </w:r>
          </w:p>
        </w:tc>
      </w:tr>
      <w:tr w:rsidR="003F5F0A" w:rsidRPr="005521BE" w:rsidTr="00746E20">
        <w:trPr>
          <w:trHeight w:val="346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了解及關懷家族成員及有照顧需求的親屬。</w:t>
            </w:r>
          </w:p>
          <w:p w:rsidR="003F5F0A" w:rsidRPr="005521BE" w:rsidRDefault="003F5F0A" w:rsidP="005521BE">
            <w:pPr>
              <w:spacing w:line="480" w:lineRule="exact"/>
              <w:ind w:leftChars="309" w:left="74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E7)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家族中的親屬成員及需要照顧的人。</w:t>
            </w:r>
          </w:p>
          <w:p w:rsidR="003F5F0A" w:rsidRPr="005521BE" w:rsidRDefault="003F5F0A" w:rsidP="005521BE">
            <w:pPr>
              <w:spacing w:line="480" w:lineRule="exact"/>
              <w:ind w:left="1120" w:hangingChars="350" w:hanging="112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家族親屬的適當關懷行動。</w:t>
            </w:r>
          </w:p>
        </w:tc>
      </w:tr>
      <w:tr w:rsidR="003F5F0A" w:rsidRPr="005521BE" w:rsidTr="005B24AC">
        <w:trPr>
          <w:trHeight w:val="1846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了解並關心家庭中可能的語言和肢體暴力，並採用適當的方法避免傷害。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家庭中的語言和肢體暴力。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家庭中的語言和肢體暴力對個人和家庭的影響。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-7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避免家庭中的語言和肢體暴力傷害的方法。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第四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實踐青少年在家庭中的角色和責任，並適時關懷父母及長輩。</w:t>
            </w:r>
          </w:p>
          <w:p w:rsidR="003F5F0A" w:rsidRPr="005521BE" w:rsidRDefault="003F5F0A" w:rsidP="005521BE">
            <w:pPr>
              <w:spacing w:line="480" w:lineRule="exact"/>
              <w:ind w:leftChars="431" w:left="1034" w:firstLineChars="44" w:firstLine="14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J6)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青少年的家庭責任。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青少年家庭角色與責任的實踐方法。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950" w:hangingChars="297" w:hanging="95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家有青少年階段子女的父母親職與家庭壓力。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了解並關懷家庭成員的需求與期待。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50" w:left="600" w:firstLineChars="50" w:firstLine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-2) 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1031" w:hangingChars="326" w:hanging="104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家庭成員的需求與期待。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45" w:left="588" w:firstLineChars="50" w:firstLine="1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Da-IV-2)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-5" w:left="1031" w:rightChars="-16" w:right="-38" w:hangingChars="326" w:hanging="104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家庭成員需求與期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待的覺察與關懷。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1034" w:hangingChars="327" w:hanging="104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了解青少年與父母的衝突、溝通與因應方式。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45" w:left="588" w:firstLineChars="50" w:firstLine="16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1d-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1031" w:hangingChars="326" w:hanging="104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常見青少年階段困擾問題的原因及後果。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芬蘭，國家基礎教育核心課程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2004)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-5" w:left="1031" w:hangingChars="326" w:hanging="104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-7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青少年階段的親子衝突成因與因應方式。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Db-IV-2)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-5" w:left="1031" w:hangingChars="326" w:hanging="104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B-IV-8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降低親子衝突的溝通方式。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1034" w:hangingChars="327" w:hanging="104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營造家庭生活中與家人分享的機會。</w:t>
            </w:r>
          </w:p>
          <w:p w:rsidR="006950ED" w:rsidRPr="005521BE" w:rsidRDefault="003F5F0A" w:rsidP="005521BE">
            <w:pPr>
              <w:widowControl/>
              <w:spacing w:line="480" w:lineRule="exact"/>
              <w:ind w:leftChars="191" w:left="458" w:firstLineChars="4" w:firstLine="1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J5) 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191" w:left="458" w:firstLineChars="4" w:firstLine="1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-9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家人分享的意涵。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Dc-IV-1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-10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營造家人分享的策略。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第五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938" w:hangingChars="297" w:hanging="9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實踐青年的家庭角色和責任。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145" w:left="818" w:hangingChars="147" w:hanging="47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U8)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-1) 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青年的家庭責任。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Dc-V-1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青年家庭角色與責任的實踐策略。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照顧家中長輩的責任與壓力。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1034" w:hangingChars="327" w:hanging="1046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反思並調整自己與家人的互動，建立良好家人關係。</w:t>
            </w:r>
          </w:p>
          <w:p w:rsidR="006950ED" w:rsidRPr="005521BE" w:rsidRDefault="003F5F0A" w:rsidP="005521BE">
            <w:pPr>
              <w:widowControl/>
              <w:spacing w:line="480" w:lineRule="exact"/>
              <w:ind w:leftChars="262" w:left="779" w:hangingChars="47" w:hanging="1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U7) 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62" w:left="779" w:hangingChars="47" w:hanging="1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938" w:hangingChars="297" w:hanging="95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家人日常言語、行為等互動對個人及家庭的影響。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Dc-V-2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-5" w:left="938" w:hangingChars="297" w:hanging="95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健康的家人互動關係。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營造健康家庭。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健康家庭的意涵。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-7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健康家庭的經營策略。</w:t>
            </w:r>
          </w:p>
        </w:tc>
      </w:tr>
      <w:tr w:rsidR="003F5F0A" w:rsidRPr="005521BE" w:rsidTr="005B24AC">
        <w:trPr>
          <w:trHeight w:val="1551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6950ED" w:rsidRPr="005521BE" w:rsidRDefault="003F5F0A" w:rsidP="005521BE">
            <w:pPr>
              <w:widowControl/>
              <w:spacing w:line="480" w:lineRule="exact"/>
              <w:ind w:left="1034" w:hangingChars="323" w:hanging="1034"/>
              <w:jc w:val="both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認識家庭壓力、危機與韌性，並熟練提升家庭韌性的方法。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U2) 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398" w:left="955" w:firstLineChars="25" w:firstLine="8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b-V-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-8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家庭壓力與危機的意涵。</w:t>
            </w:r>
          </w:p>
          <w:p w:rsidR="003F5F0A" w:rsidRPr="005521BE" w:rsidRDefault="003F5F0A" w:rsidP="005521BE">
            <w:pPr>
              <w:spacing w:line="48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-9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家庭韌性的意涵。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-5" w:left="1172" w:hangingChars="370" w:hanging="118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-10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家庭危機處理及提升家庭韌性的策略。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Db-V-1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</w:p>
        </w:tc>
      </w:tr>
      <w:tr w:rsidR="003F5F0A" w:rsidRPr="005521BE" w:rsidTr="005B24AC">
        <w:tc>
          <w:tcPr>
            <w:tcW w:w="571" w:type="dxa"/>
            <w:vMerge w:val="restart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3.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人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際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動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與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親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密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關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係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發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展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幼兒園</w:t>
            </w:r>
          </w:p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中大班</w:t>
            </w:r>
          </w:p>
        </w:tc>
        <w:tc>
          <w:tcPr>
            <w:tcW w:w="3648" w:type="dxa"/>
            <w:tcBorders>
              <w:bottom w:val="nil"/>
            </w:tcBorders>
          </w:tcPr>
          <w:p w:rsidR="003F5F0A" w:rsidRPr="005521BE" w:rsidRDefault="003F5F0A" w:rsidP="005521BE">
            <w:pPr>
              <w:widowControl/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3-0-1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從他人的臉部表情及動作，識別其情緒。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50" w:left="6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幼兒園教保活動課綱，情中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/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-1-2-1)</w:t>
            </w:r>
          </w:p>
        </w:tc>
        <w:tc>
          <w:tcPr>
            <w:tcW w:w="3965" w:type="dxa"/>
            <w:tcBorders>
              <w:bottom w:val="nil"/>
            </w:tcBorders>
          </w:tcPr>
          <w:p w:rsidR="003F5F0A" w:rsidRPr="005521BE" w:rsidRDefault="003F5F0A" w:rsidP="005521BE">
            <w:pPr>
              <w:widowControl/>
              <w:spacing w:line="480" w:lineRule="exact"/>
              <w:ind w:left="890" w:hangingChars="278" w:hanging="89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常見的基本情緒，如快樂、傷心、興奮、生氣、害怕等。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858" w:hangingChars="268" w:hanging="858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美國加州，健康教育標準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澳洲，健康教育課程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890" w:hangingChars="278" w:hanging="89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人我情緒差異的辨識。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tcBorders>
              <w:bottom w:val="nil"/>
            </w:tcBorders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  <w:tcBorders>
              <w:bottom w:val="nil"/>
            </w:tcBorders>
          </w:tcPr>
          <w:p w:rsidR="003F5F0A" w:rsidRPr="005521BE" w:rsidRDefault="003F5F0A" w:rsidP="005521BE">
            <w:pPr>
              <w:widowControl/>
              <w:spacing w:line="480" w:lineRule="exact"/>
              <w:ind w:leftChars="-5" w:left="938" w:hangingChars="297" w:hanging="9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表達自己的需求與情緒，展現合宜的生活禮儀。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幼兒園教保活動課綱，情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/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-2-2-1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、社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-2-3-1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、社大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2-3-1)</w:t>
            </w:r>
          </w:p>
        </w:tc>
        <w:tc>
          <w:tcPr>
            <w:tcW w:w="3965" w:type="dxa"/>
            <w:tcBorders>
              <w:bottom w:val="nil"/>
            </w:tcBorders>
          </w:tcPr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C-0-3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需求與情緒的表達方式。</w:t>
            </w:r>
          </w:p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美國加州，健康教育標準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C-0-4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基本的生活禮儀。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（美國賓州教育局，幼兒教育學習指標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2016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第一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893" w:hangingChars="279" w:hanging="89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覺察自己的情緒可能對他人產生的影響，並學習合宜的人際禮儀。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372" w:left="893" w:firstLineChars="44" w:firstLine="14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生活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6-I-1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、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6-I-3)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Ⅰ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情緒對他人的影響。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Ⅰ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合宜的人際互動禮儀。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生活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E-I-3)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第二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  <w:tcBorders>
              <w:bottom w:val="nil"/>
            </w:tcBorders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892" w:hangingChars="284" w:hanging="909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覺察個人的正負向情緒，並適切的因應與調整。</w:t>
            </w:r>
          </w:p>
          <w:p w:rsidR="006950ED" w:rsidRPr="005521BE" w:rsidRDefault="001579B2" w:rsidP="005521BE">
            <w:pPr>
              <w:widowControl/>
              <w:spacing w:line="480" w:lineRule="exact"/>
              <w:ind w:leftChars="430" w:left="1176" w:hangingChars="45" w:hanging="14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E4) </w:t>
            </w:r>
          </w:p>
          <w:p w:rsidR="003F5F0A" w:rsidRPr="005521BE" w:rsidRDefault="001579B2" w:rsidP="005521BE">
            <w:pPr>
              <w:widowControl/>
              <w:spacing w:line="480" w:lineRule="exact"/>
              <w:ind w:leftChars="372" w:left="1034" w:hangingChars="44" w:hanging="14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2a-</w:t>
            </w:r>
            <w:r w:rsidR="003F5F0A"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Ⅱ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  <w:tcBorders>
              <w:bottom w:val="nil"/>
            </w:tcBorders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正負向情緒的認識與覺察。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-7" w:left="1033" w:hangingChars="328" w:hanging="10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正負向情緒的因應與調整。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45" w:left="588" w:firstLineChars="50" w:firstLine="16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Ba-II-1)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第三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177" w:hangingChars="373" w:hanging="119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3-III-1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了解不同文化的人際互動禮儀，並展現正向人際互動。</w:t>
            </w:r>
            <w:r w:rsidR="001579B2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   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2a-III-1)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（社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C-III-1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不同文化的人際互動禮儀、同理與尊重。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（社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）</w:t>
            </w:r>
          </w:p>
          <w:p w:rsidR="003F5F0A" w:rsidRPr="005521BE" w:rsidRDefault="003F5F0A" w:rsidP="005521BE">
            <w:pPr>
              <w:spacing w:line="480" w:lineRule="exact"/>
              <w:ind w:left="1174" w:hangingChars="367" w:hanging="1174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C-III-2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正向人際互動關係的建立。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45" w:left="588" w:firstLineChars="183" w:firstLine="586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Ba-III-3) 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第四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036" w:hangingChars="329" w:hanging="105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了解人際互動與交往、親密關係，以及婚姻與家庭等關係的發展。</w:t>
            </w:r>
          </w:p>
          <w:p w:rsidR="006950ED" w:rsidRPr="005521BE" w:rsidRDefault="001579B2" w:rsidP="005521BE">
            <w:pPr>
              <w:widowControl/>
              <w:spacing w:line="480" w:lineRule="exact"/>
              <w:ind w:leftChars="431" w:left="1037" w:hanging="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J4) </w:t>
            </w:r>
          </w:p>
          <w:p w:rsidR="003F5F0A" w:rsidRPr="005521BE" w:rsidRDefault="001579B2" w:rsidP="005521BE">
            <w:pPr>
              <w:widowControl/>
              <w:spacing w:line="480" w:lineRule="exact"/>
              <w:ind w:leftChars="431" w:left="1037" w:hanging="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2a-</w:t>
            </w:r>
            <w:r w:rsidR="003F5F0A"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人際交往的態度與知能。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-7" w:left="1033" w:hangingChars="328" w:hanging="105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親密關係的發展歷程。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b-IV-3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婚姻與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家庭建立的預備。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50" w:left="600" w:firstLineChars="179" w:firstLine="573"/>
              <w:rPr>
                <w:rFonts w:ascii="Times New Roman" w:eastAsia="標楷體" w:hAnsi="Times New Roman" w:cs="Times New Roman"/>
                <w:strike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b-IV-3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036" w:hangingChars="329" w:hanging="105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主動與父母或家人討論愛戀關係。</w:t>
            </w:r>
          </w:p>
          <w:p w:rsidR="006950ED" w:rsidRPr="005521BE" w:rsidRDefault="001579B2" w:rsidP="005521BE">
            <w:pPr>
              <w:widowControl/>
              <w:spacing w:line="480" w:lineRule="exact"/>
              <w:ind w:leftChars="431" w:left="1037" w:hanging="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J3) </w:t>
            </w:r>
          </w:p>
          <w:p w:rsidR="003F5F0A" w:rsidRPr="005521BE" w:rsidRDefault="001579B2" w:rsidP="005521BE">
            <w:pPr>
              <w:widowControl/>
              <w:spacing w:line="480" w:lineRule="exact"/>
              <w:ind w:leftChars="431" w:left="1037" w:hanging="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2a-</w:t>
            </w:r>
            <w:r w:rsidR="003F5F0A"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合宜的愛戀關係互動。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在家庭中，愛戀關係的揭露與討論。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489" w:left="1176" w:hanging="2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Db-IV-3)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健康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Db-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-4)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第五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036" w:hangingChars="329" w:hanging="105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探索人生伴侶的選擇。</w:t>
            </w:r>
          </w:p>
          <w:p w:rsidR="006950ED" w:rsidRPr="005521BE" w:rsidRDefault="003F5F0A" w:rsidP="005521BE">
            <w:pPr>
              <w:widowControl/>
              <w:spacing w:line="480" w:lineRule="exact"/>
              <w:ind w:leftChars="431" w:left="1036" w:hanging="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U4) 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400" w:left="960" w:firstLineChars="23" w:firstLine="74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033" w:hangingChars="328" w:hanging="105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人生伴侶的選擇與影響因素。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50" w:left="600" w:firstLineChars="179" w:firstLine="573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Da-V-2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理想的人生伴侶。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6950ED" w:rsidRPr="005521BE" w:rsidRDefault="003F5F0A" w:rsidP="005B24AC">
            <w:pPr>
              <w:widowControl/>
              <w:spacing w:line="400" w:lineRule="exact"/>
              <w:ind w:leftChars="-7" w:left="933" w:hangingChars="297" w:hanging="95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澄清婚姻的本質、責任與承諾。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Chars="243" w:left="58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4a-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-1) </w:t>
            </w:r>
          </w:p>
        </w:tc>
        <w:tc>
          <w:tcPr>
            <w:tcW w:w="3965" w:type="dxa"/>
          </w:tcPr>
          <w:p w:rsidR="003F5F0A" w:rsidRPr="005521BE" w:rsidRDefault="003F5F0A" w:rsidP="005B24AC">
            <w:pPr>
              <w:spacing w:line="40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婚姻的意義、功能與變遷。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Da-V-2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  <w:p w:rsidR="003F5F0A" w:rsidRPr="005521BE" w:rsidRDefault="003F5F0A" w:rsidP="005B24AC">
            <w:pPr>
              <w:spacing w:line="40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婚姻的責任與承諾。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036" w:hangingChars="329" w:hanging="105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描繪自己的家庭願景。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71" w:left="960" w:hangingChars="97" w:hanging="310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U5)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033" w:hangingChars="328" w:hanging="105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角色與經營婚姻能力的衡量。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美國密西西比州，家庭與消費學科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健康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Db-V-2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理想家庭的願景與營造。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Chars="-7" w:left="1036" w:hangingChars="329" w:hanging="1053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3-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了解為人父母的喜悅與壓力。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400" w:left="960" w:firstLineChars="68" w:firstLine="218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U6)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00" w:hangingChars="250" w:hanging="80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-7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生育的價值。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Ⅴ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-8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養兒育女的喜悅、壓力與因應。</w:t>
            </w:r>
          </w:p>
        </w:tc>
      </w:tr>
      <w:tr w:rsidR="003F5F0A" w:rsidRPr="005521BE" w:rsidTr="005B24AC">
        <w:trPr>
          <w:trHeight w:val="680"/>
        </w:trPr>
        <w:tc>
          <w:tcPr>
            <w:tcW w:w="571" w:type="dxa"/>
            <w:vMerge w:val="restart"/>
          </w:tcPr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4.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家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lastRenderedPageBreak/>
              <w:t>庭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資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源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管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理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與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消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費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決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策</w:t>
            </w: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幼兒園</w:t>
            </w:r>
          </w:p>
          <w:p w:rsidR="003F5F0A" w:rsidRPr="005521BE" w:rsidRDefault="003F5F0A" w:rsidP="005B24AC">
            <w:pPr>
              <w:widowControl/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中大班</w:t>
            </w:r>
          </w:p>
        </w:tc>
        <w:tc>
          <w:tcPr>
            <w:tcW w:w="3648" w:type="dxa"/>
          </w:tcPr>
          <w:p w:rsidR="006950ED" w:rsidRPr="005521BE" w:rsidRDefault="003F5F0A" w:rsidP="005521BE">
            <w:pPr>
              <w:spacing w:line="480" w:lineRule="exact"/>
              <w:ind w:left="893" w:rightChars="-45" w:right="-108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養成節約家庭生活用品的習慣。</w:t>
            </w:r>
          </w:p>
          <w:p w:rsidR="003F5F0A" w:rsidRPr="005521BE" w:rsidRDefault="003F5F0A" w:rsidP="005521BE">
            <w:pPr>
              <w:spacing w:line="480" w:lineRule="exact"/>
              <w:ind w:leftChars="372" w:left="893" w:rightChars="-45" w:right="-108" w:firstLineChars="44" w:firstLine="141"/>
              <w:contextualSpacing/>
              <w:rPr>
                <w:rFonts w:ascii="Times New Roman" w:eastAsia="標楷體" w:hAnsi="Times New Roman" w:cs="Times New Roman"/>
                <w:strike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幼兒園教保活動課綱，社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/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-3-6-2)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D-0-1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家庭生活用品的認識與應用。（美國賓州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教育局，幼兒教育學習指標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節約家庭生活用品的方法。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                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認識金錢與推銷廣告，並了解家中可替代廣告商品的物品。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800" w:hangingChars="250" w:hanging="80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D-0-3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金錢使用的概念。（美國賓州教育局，幼兒教育學習指標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D-0-4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生活中的廣告，如電視廣告、宣傳單等推銷廣告。（美國賓州教育局，幼兒教育學習指標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  <w:p w:rsidR="003F5F0A" w:rsidRPr="005521BE" w:rsidRDefault="003F5F0A" w:rsidP="005521BE">
            <w:pPr>
              <w:spacing w:line="480" w:lineRule="exact"/>
              <w:ind w:left="800" w:hangingChars="250" w:hanging="80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D-0-5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家中可替代廣告商品的物品或動手做替代廣告商品的物品。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第一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認識兒童成長所需的家庭資源。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成長所需的家庭資源，如房子、食物、衣服、父母及親友的認識、照顧與關心等。</w:t>
            </w:r>
          </w:p>
        </w:tc>
      </w:tr>
      <w:tr w:rsidR="003F5F0A" w:rsidRPr="005521BE" w:rsidTr="005B24AC">
        <w:trPr>
          <w:trHeight w:val="814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752" w:hangingChars="235" w:hanging="752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辨認需要與想要。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需要與想要的區別。（美國賓州教育局，幼兒教育學習指標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，小一）</w:t>
            </w:r>
          </w:p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生活中需要與想要物品的辨認。（美國賓州教育局，幼兒教育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學習指標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，小一）</w:t>
            </w:r>
          </w:p>
        </w:tc>
      </w:tr>
      <w:tr w:rsidR="003F5F0A" w:rsidRPr="005521BE" w:rsidTr="005B24AC">
        <w:trPr>
          <w:trHeight w:val="865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  <w:shd w:val="clear" w:color="auto" w:fill="auto"/>
          </w:tcPr>
          <w:p w:rsidR="003F5F0A" w:rsidRPr="005521BE" w:rsidRDefault="003F5F0A" w:rsidP="005521BE">
            <w:pPr>
              <w:spacing w:line="480" w:lineRule="exact"/>
              <w:ind w:left="752" w:hangingChars="235" w:hanging="75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參與個人物品的購買，並合宜使用物品。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與家人討論個人物品的購買。</w:t>
            </w:r>
          </w:p>
          <w:p w:rsidR="003F5F0A" w:rsidRPr="005521BE" w:rsidRDefault="003F5F0A" w:rsidP="005521BE">
            <w:pPr>
              <w:spacing w:line="480" w:lineRule="exact"/>
              <w:ind w:left="890" w:hangingChars="278" w:hanging="89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個人物品的合宜使用。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第二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5D2CB4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了解各項家庭資源的意涵。</w:t>
            </w:r>
          </w:p>
          <w:p w:rsidR="006950ED" w:rsidRPr="005521BE" w:rsidRDefault="001579B2" w:rsidP="005521BE">
            <w:pPr>
              <w:spacing w:line="480" w:lineRule="exact"/>
              <w:ind w:leftChars="431" w:left="1036" w:hanging="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E8) </w:t>
            </w:r>
          </w:p>
          <w:p w:rsidR="003F5F0A" w:rsidRPr="005521BE" w:rsidRDefault="001579B2" w:rsidP="005521BE">
            <w:pPr>
              <w:spacing w:line="480" w:lineRule="exact"/>
              <w:ind w:leftChars="431" w:left="1036" w:hanging="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2c-</w:t>
            </w:r>
            <w:r w:rsidR="003F5F0A"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Ⅱ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家庭各項資源的意涵，如時間、金錢、知識、才能、情感等。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加拿大安大略省，社會科學與人文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)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Bc-II-1)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Da-II-1)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家庭內與家庭外資源，及其對個人的重要性。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030" w:hangingChars="322" w:hanging="103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Chars="-34" w:left="750" w:hangingChars="260" w:hanging="83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參與家庭消費行動，了解家庭日常消費情形與影響。</w:t>
            </w:r>
          </w:p>
          <w:p w:rsidR="003F5F0A" w:rsidRPr="005521BE" w:rsidRDefault="003F5F0A" w:rsidP="005521BE">
            <w:pPr>
              <w:spacing w:line="480" w:lineRule="exact"/>
              <w:ind w:leftChars="250" w:left="600" w:firstLineChars="136" w:firstLine="435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E9)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一般家庭日常消費項目，如食、衣、住、行、醫療、保險等。</w:t>
            </w:r>
          </w:p>
          <w:p w:rsidR="003F5F0A" w:rsidRPr="005521BE" w:rsidRDefault="003F5F0A" w:rsidP="005521BE">
            <w:pPr>
              <w:spacing w:line="48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家庭消費對家庭、社會和環境的影響。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澳洲昆士蘭，家政學科領域指導方針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，中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了解金錢與物品的價值。</w:t>
            </w:r>
          </w:p>
          <w:p w:rsidR="003F5F0A" w:rsidRPr="005521BE" w:rsidRDefault="003F5F0A" w:rsidP="005521BE">
            <w:pPr>
              <w:spacing w:line="480" w:lineRule="exact"/>
              <w:ind w:leftChars="431" w:left="1034" w:firstLineChars="43" w:firstLine="13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E9)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0" w:hangingChars="322" w:hanging="103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D-II-5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生活中的金錢使用。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英國，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PSHE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課程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Db-II-1)</w:t>
            </w:r>
          </w:p>
          <w:p w:rsidR="003F5F0A" w:rsidRPr="005521BE" w:rsidRDefault="003F5F0A" w:rsidP="005521BE">
            <w:pPr>
              <w:spacing w:line="480" w:lineRule="exact"/>
              <w:ind w:left="1030" w:hangingChars="322" w:hanging="103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金錢與物品的價值。（社會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Ad-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）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第三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ind w:left="1030" w:hangingChars="322" w:hanging="103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  <w:shd w:val="clear" w:color="auto" w:fill="auto"/>
          </w:tcPr>
          <w:p w:rsidR="003F5F0A" w:rsidRPr="005521BE" w:rsidRDefault="003F5F0A" w:rsidP="005521BE">
            <w:pPr>
              <w:widowControl/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了解個人時間與金錢資源的管理原則。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165" w:hangingChars="364" w:hanging="1165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個人時間的管理原則。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Db-III-1)</w:t>
            </w:r>
          </w:p>
          <w:p w:rsidR="003F5F0A" w:rsidRPr="005521BE" w:rsidRDefault="003F5F0A" w:rsidP="005521BE">
            <w:pPr>
              <w:spacing w:line="480" w:lineRule="exact"/>
              <w:ind w:left="1165" w:hangingChars="364" w:hanging="1165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個人金錢的管理原則。</w:t>
            </w:r>
          </w:p>
        </w:tc>
      </w:tr>
      <w:tr w:rsidR="003F5F0A" w:rsidRPr="005521BE" w:rsidTr="00746E20">
        <w:trPr>
          <w:trHeight w:val="383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030" w:hangingChars="322" w:hanging="103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  <w:shd w:val="clear" w:color="auto" w:fill="auto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熟悉個人與家庭資源的運用。</w:t>
            </w:r>
          </w:p>
          <w:p w:rsidR="003F5F0A" w:rsidRPr="005521BE" w:rsidRDefault="003F5F0A" w:rsidP="005521BE">
            <w:pPr>
              <w:spacing w:line="480" w:lineRule="exact"/>
              <w:ind w:leftChars="309" w:left="74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992" w:hangingChars="310" w:hanging="992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個人與家庭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資源的使用方式。</w:t>
            </w:r>
          </w:p>
          <w:p w:rsidR="003F5F0A" w:rsidRPr="005521BE" w:rsidRDefault="003F5F0A" w:rsidP="005521BE">
            <w:pPr>
              <w:spacing w:line="480" w:lineRule="exact"/>
              <w:ind w:left="992" w:hangingChars="310" w:hanging="992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D-III-4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個人與家庭資源的適切運用。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芬蘭，國家基礎教育核心課程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2004)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Bc-III-1)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、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Bc-III-3)</w:t>
            </w:r>
          </w:p>
        </w:tc>
      </w:tr>
      <w:tr w:rsidR="003F5F0A" w:rsidRPr="005521BE" w:rsidTr="005B24AC">
        <w:trPr>
          <w:trHeight w:val="660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030" w:hangingChars="322" w:hanging="103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分析傳播媒體對個人與家庭消費的影響。</w:t>
            </w:r>
          </w:p>
          <w:p w:rsidR="006950ED" w:rsidRPr="005521BE" w:rsidRDefault="001579B2" w:rsidP="005521BE">
            <w:pPr>
              <w:spacing w:line="480" w:lineRule="exact"/>
              <w:ind w:leftChars="430" w:left="1176" w:rightChars="-45" w:right="-108" w:hangingChars="45" w:hanging="144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5D2CB4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E10) </w:t>
            </w:r>
          </w:p>
          <w:p w:rsidR="003F5F0A" w:rsidRPr="005521BE" w:rsidRDefault="001579B2" w:rsidP="005521BE">
            <w:pPr>
              <w:spacing w:line="480" w:lineRule="exact"/>
              <w:ind w:leftChars="180" w:left="432" w:rightChars="-45" w:right="-108" w:firstLineChars="55" w:firstLine="176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5D2CB4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2c-</w:t>
            </w:r>
            <w:r w:rsidR="003F5F0A"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Ⅲ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Chars="-6" w:left="1167" w:hangingChars="369" w:hanging="1181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D-III-5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傳播媒體的識讀。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Bc-III-2)</w:t>
            </w:r>
          </w:p>
          <w:p w:rsidR="003F5F0A" w:rsidRPr="005521BE" w:rsidRDefault="003F5F0A" w:rsidP="005521BE">
            <w:pPr>
              <w:spacing w:afterLines="50" w:after="180" w:line="480" w:lineRule="exact"/>
              <w:ind w:left="1280" w:hangingChars="400" w:hanging="12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D-III-6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傳播媒體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對個人與家庭消費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的影響。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第四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運用家庭資源訂定個人的合理生活目標。</w:t>
            </w:r>
          </w:p>
          <w:p w:rsidR="006950ED" w:rsidRPr="005521BE" w:rsidRDefault="005D2CB4" w:rsidP="005521BE">
            <w:pPr>
              <w:spacing w:line="480" w:lineRule="exact"/>
              <w:ind w:leftChars="431" w:left="1036" w:rightChars="-45" w:right="-108" w:hanging="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J7) </w:t>
            </w:r>
          </w:p>
          <w:p w:rsidR="003F5F0A" w:rsidRPr="005521BE" w:rsidRDefault="001579B2" w:rsidP="005521BE">
            <w:pPr>
              <w:spacing w:line="480" w:lineRule="exact"/>
              <w:ind w:leftChars="191" w:left="458" w:rightChars="-45" w:right="-10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 xml:space="preserve"> </w:t>
            </w:r>
            <w:r w:rsidR="00AB7273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1b-</w:t>
            </w:r>
            <w:r w:rsidR="003F5F0A"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="003F5F0A"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-1) 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24" w:hangingChars="320" w:hanging="102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D-IV-1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個人生活目標的訂定。</w:t>
            </w:r>
          </w:p>
          <w:p w:rsidR="003F5F0A" w:rsidRPr="005521BE" w:rsidRDefault="003F5F0A" w:rsidP="005521BE">
            <w:pPr>
              <w:spacing w:line="480" w:lineRule="exact"/>
              <w:ind w:leftChars="-6" w:left="1023" w:hangingChars="324" w:hanging="1037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個人生活目標與家庭資源的運用，包括時間、食物、服裝、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住所與運輸。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美國佛蒙特州，家庭與消費者學科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)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Ca-IV-1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)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公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Bn-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-1)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spacing w:line="400" w:lineRule="exact"/>
              <w:ind w:left="655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  <w:tcBorders>
              <w:bottom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989" w:hangingChars="309" w:hanging="989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探討家庭消費與財物管理策略。</w:t>
            </w:r>
          </w:p>
          <w:p w:rsidR="006950ED" w:rsidRPr="005521BE" w:rsidRDefault="003F5F0A" w:rsidP="005521BE">
            <w:pPr>
              <w:spacing w:line="480" w:lineRule="exact"/>
              <w:ind w:leftChars="191" w:left="458" w:rightChars="-45" w:right="-10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J8) </w:t>
            </w:r>
          </w:p>
          <w:p w:rsidR="003F5F0A" w:rsidRPr="005521BE" w:rsidRDefault="003F5F0A" w:rsidP="005521BE">
            <w:pPr>
              <w:spacing w:line="480" w:lineRule="exact"/>
              <w:ind w:leftChars="191" w:left="458" w:rightChars="-45" w:right="-10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1b-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-1)</w:t>
            </w:r>
          </w:p>
        </w:tc>
        <w:tc>
          <w:tcPr>
            <w:tcW w:w="3965" w:type="dxa"/>
            <w:tcBorders>
              <w:bottom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1120" w:hangingChars="350" w:hanging="112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家庭消費與財務的內涵。</w:t>
            </w:r>
          </w:p>
          <w:p w:rsidR="003F5F0A" w:rsidRPr="005521BE" w:rsidRDefault="003F5F0A" w:rsidP="005521BE">
            <w:pPr>
              <w:spacing w:line="480" w:lineRule="exact"/>
              <w:ind w:left="1024" w:hangingChars="320" w:hanging="1024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D-IV-4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家庭財務管理策略。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Ca-IV-1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（公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Bp 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kern w:val="0"/>
                <w:sz w:val="32"/>
                <w:szCs w:val="32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</w:tr>
      <w:tr w:rsidR="003F5F0A" w:rsidRPr="005521BE" w:rsidTr="005521BE">
        <w:trPr>
          <w:trHeight w:val="4244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030" w:hangingChars="322" w:hanging="103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  <w:tcBorders>
              <w:top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4-IV-3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了解和家庭資源與運用相關的法規與政策，及其對家庭生活的影響。</w:t>
            </w:r>
          </w:p>
          <w:p w:rsidR="003F5F0A" w:rsidRPr="005521BE" w:rsidRDefault="003F5F0A" w:rsidP="005521BE">
            <w:pPr>
              <w:spacing w:line="480" w:lineRule="exact"/>
              <w:ind w:leftChars="431" w:left="1034" w:firstLineChars="44" w:firstLine="141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J9)</w:t>
            </w:r>
          </w:p>
        </w:tc>
        <w:tc>
          <w:tcPr>
            <w:tcW w:w="3965" w:type="dxa"/>
            <w:tcBorders>
              <w:top w:val="single" w:sz="4" w:space="0" w:color="auto"/>
            </w:tcBorders>
          </w:tcPr>
          <w:p w:rsidR="003F5F0A" w:rsidRPr="005521BE" w:rsidRDefault="003F5F0A" w:rsidP="005521BE">
            <w:pPr>
              <w:spacing w:line="480" w:lineRule="exact"/>
              <w:ind w:left="1024" w:hangingChars="320" w:hanging="102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D-IV-5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家庭資源與運用的相關法規與政策。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加拿大安大略省，社會科學與人文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1024" w:hangingChars="320" w:hanging="102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D-IV-6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影響個人和家庭之資源的相關法規與公共政策。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美國佛蒙特州，家庭與消費者科學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第五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運用家庭資源訂定家庭生活目標。</w:t>
            </w:r>
          </w:p>
          <w:p w:rsidR="006950ED" w:rsidRPr="005521BE" w:rsidRDefault="003F5F0A" w:rsidP="005521BE">
            <w:pPr>
              <w:spacing w:line="480" w:lineRule="exact"/>
              <w:ind w:leftChars="372" w:left="893" w:rightChars="-45" w:right="-108" w:firstLineChars="44" w:firstLine="141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U10) </w:t>
            </w:r>
          </w:p>
          <w:p w:rsidR="003F5F0A" w:rsidRPr="005521BE" w:rsidRDefault="003F5F0A" w:rsidP="005521BE">
            <w:pPr>
              <w:spacing w:line="480" w:lineRule="exact"/>
              <w:ind w:leftChars="250" w:left="600" w:rightChars="-45" w:right="-10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a-V-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家庭生活的目標與願景。</w:t>
            </w:r>
          </w:p>
          <w:p w:rsidR="003F5F0A" w:rsidRPr="005521BE" w:rsidRDefault="003F5F0A" w:rsidP="005521BE">
            <w:pPr>
              <w:spacing w:line="480" w:lineRule="exact"/>
              <w:ind w:left="960" w:hangingChars="300" w:hanging="96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家庭生活目標與家庭資源的運用。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Ca-V-1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探索家庭理財知能。</w:t>
            </w:r>
          </w:p>
          <w:p w:rsidR="006950ED" w:rsidRPr="005521BE" w:rsidRDefault="003F5F0A" w:rsidP="005521BE">
            <w:pPr>
              <w:spacing w:line="480" w:lineRule="exact"/>
              <w:ind w:leftChars="431" w:left="1035" w:rightChars="-45" w:right="-108" w:hanging="1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U11)</w:t>
            </w:r>
          </w:p>
          <w:p w:rsidR="003F5F0A" w:rsidRPr="005521BE" w:rsidRDefault="003F5F0A" w:rsidP="005521BE">
            <w:pPr>
              <w:spacing w:line="480" w:lineRule="exact"/>
              <w:ind w:leftChars="250" w:left="600" w:rightChars="-45" w:right="-108" w:firstLineChars="136" w:firstLine="435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a-V-2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) 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960" w:hangingChars="300" w:hanging="96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D-V-3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家庭理財的相關商品。</w:t>
            </w:r>
          </w:p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D-V-4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家庭理財、消費決策與風險管理。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美國密西西比州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extension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，家庭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shd w:val="clear" w:color="auto" w:fill="FFFFFF"/>
              </w:rPr>
              <w:t>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Ca-V-2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D-V-5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新型態的財務管理與消費。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美國堪薩斯州外展，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4H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計畫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家庭研究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Ca-V-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公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Bp-IV-2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、公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Bp-IV-3)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35" w:hangingChars="261" w:hanging="835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分析全球化的消費議題，提升消費決策能力，達成環境永續的目標。</w:t>
            </w:r>
          </w:p>
          <w:p w:rsidR="003F5F0A" w:rsidRPr="005521BE" w:rsidRDefault="003F5F0A" w:rsidP="005521BE">
            <w:pPr>
              <w:spacing w:line="480" w:lineRule="exact"/>
              <w:ind w:leftChars="250" w:left="600" w:rightChars="-45" w:right="-10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U12)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D-V-6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全球化的消費議題。</w:t>
            </w:r>
          </w:p>
          <w:p w:rsidR="003F5F0A" w:rsidRPr="005521BE" w:rsidRDefault="003F5F0A" w:rsidP="005521BE">
            <w:pPr>
              <w:spacing w:line="480" w:lineRule="exact"/>
              <w:ind w:left="918" w:hangingChars="287" w:hanging="91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D-V-7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家庭在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環境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永續中的角色、責任與實踐。</w:t>
            </w:r>
          </w:p>
        </w:tc>
      </w:tr>
      <w:tr w:rsidR="003F5F0A" w:rsidRPr="005521BE" w:rsidTr="005B24AC">
        <w:trPr>
          <w:trHeight w:val="1090"/>
        </w:trPr>
        <w:tc>
          <w:tcPr>
            <w:tcW w:w="571" w:type="dxa"/>
            <w:vMerge w:val="restart"/>
          </w:tcPr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5.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家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庭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活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動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與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社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區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參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b/>
                <w:color w:val="000000" w:themeColor="text1"/>
                <w:kern w:val="0"/>
                <w:sz w:val="32"/>
                <w:szCs w:val="32"/>
              </w:rPr>
              <w:t>與</w:t>
            </w: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幼兒園</w:t>
            </w:r>
          </w:p>
          <w:p w:rsidR="003F5F0A" w:rsidRPr="005521BE" w:rsidRDefault="003F5F0A" w:rsidP="005B24AC">
            <w:pPr>
              <w:spacing w:line="400" w:lineRule="exact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中大班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800" w:hangingChars="250" w:hanging="8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辨識家庭與社區生活中的危險情境，並適時尋求協助，以維護自身安全。</w:t>
            </w:r>
          </w:p>
          <w:p w:rsidR="003F5F0A" w:rsidRPr="005521BE" w:rsidRDefault="003F5F0A" w:rsidP="005521BE">
            <w:pPr>
              <w:spacing w:line="480" w:lineRule="exact"/>
              <w:ind w:leftChars="372" w:left="896" w:rightChars="-45" w:right="-108" w:hanging="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幼兒園教保活動課綱，社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-/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中大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-1-5-3)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E-0-1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家庭與社區生活中潛在危險情境。</w:t>
            </w:r>
          </w:p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家庭與社區生活中的緊急求救方式。</w:t>
            </w:r>
          </w:p>
          <w:p w:rsidR="003F5F0A" w:rsidRPr="005521BE" w:rsidRDefault="003F5F0A" w:rsidP="005521BE">
            <w:pPr>
              <w:spacing w:line="480" w:lineRule="exact"/>
              <w:ind w:leftChars="367" w:left="881" w:firstLineChars="44" w:firstLine="141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美國賓州教育局，幼兒教育學習指標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2016)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美國奧瑞岡州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extension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4-H-cloverbuds)</w:t>
            </w:r>
          </w:p>
        </w:tc>
      </w:tr>
      <w:tr w:rsidR="003F5F0A" w:rsidRPr="005521BE" w:rsidTr="005B24AC">
        <w:trPr>
          <w:trHeight w:val="707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600" w:hangingChars="500" w:hanging="16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6950ED" w:rsidRPr="005521BE" w:rsidRDefault="003F5F0A" w:rsidP="005521BE">
            <w:pPr>
              <w:widowControl/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5-0-2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參與簡易家務工作，維護家庭生活環境。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Chars="250" w:left="6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幼兒園教保活動課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綱，社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中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-3-6-1)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E-0-3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家庭生活中的自理能力。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美國馬里</w:t>
            </w:r>
          </w:p>
          <w:p w:rsidR="003F5F0A" w:rsidRPr="005521BE" w:rsidRDefault="003F5F0A" w:rsidP="005521BE">
            <w:pPr>
              <w:spacing w:line="480" w:lineRule="exact"/>
              <w:ind w:left="739" w:hangingChars="231" w:hanging="739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    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蘭州，早期學習標準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spacing w:line="480" w:lineRule="exact"/>
              <w:ind w:left="880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E-0-4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簡單的家務工作技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巧。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日本，幼兒園課程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)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第一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900" w:hanging="9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752" w:hangingChars="235" w:hanging="75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建立良好的家庭生活習慣。</w:t>
            </w:r>
          </w:p>
          <w:p w:rsidR="006950ED" w:rsidRPr="005521BE" w:rsidRDefault="003F5F0A" w:rsidP="005521BE">
            <w:pPr>
              <w:spacing w:line="480" w:lineRule="exact"/>
              <w:ind w:leftChars="431" w:left="1035" w:hanging="1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E11) </w:t>
            </w:r>
          </w:p>
          <w:p w:rsidR="003F5F0A" w:rsidRPr="005521BE" w:rsidRDefault="003F5F0A" w:rsidP="005521BE">
            <w:pPr>
              <w:spacing w:line="480" w:lineRule="exact"/>
              <w:ind w:leftChars="250" w:left="600" w:firstLineChars="136" w:firstLine="435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生活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1-I-4)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851" w:hangingChars="266" w:hanging="851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良好家庭生活習慣的意涵。</w:t>
            </w:r>
          </w:p>
          <w:p w:rsidR="003F5F0A" w:rsidRPr="005521BE" w:rsidRDefault="003F5F0A" w:rsidP="005521BE">
            <w:pPr>
              <w:autoSpaceDE w:val="0"/>
              <w:autoSpaceDN w:val="0"/>
              <w:adjustRightInd w:val="0"/>
              <w:spacing w:line="480" w:lineRule="exact"/>
              <w:ind w:leftChars="250" w:left="600" w:firstLineChars="132" w:firstLine="422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生活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E-I-1)</w:t>
            </w:r>
          </w:p>
          <w:p w:rsidR="003F5F0A" w:rsidRPr="005521BE" w:rsidRDefault="003F5F0A" w:rsidP="005521BE">
            <w:pPr>
              <w:spacing w:line="480" w:lineRule="exact"/>
              <w:ind w:left="851" w:hangingChars="266" w:hanging="851"/>
              <w:contextualSpacing/>
              <w:jc w:val="both"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自己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與家人生活作息的配合。</w:t>
            </w:r>
          </w:p>
          <w:p w:rsidR="003F5F0A" w:rsidRPr="005521BE" w:rsidRDefault="003F5F0A" w:rsidP="005521BE">
            <w:pPr>
              <w:autoSpaceDE w:val="0"/>
              <w:autoSpaceDN w:val="0"/>
              <w:adjustRightInd w:val="0"/>
              <w:spacing w:line="480" w:lineRule="exact"/>
              <w:ind w:leftChars="486" w:left="1167" w:hanging="1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(Virginia Polytechnic Institute and State University Extension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4-H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青年計畫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  <w:tr w:rsidR="003F5F0A" w:rsidRPr="005521BE" w:rsidTr="005521BE">
        <w:trPr>
          <w:trHeight w:val="3360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900" w:hanging="90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723" w:hangingChars="226" w:hanging="72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參與家務工作。</w:t>
            </w:r>
          </w:p>
          <w:p w:rsidR="006950ED" w:rsidRPr="005521BE" w:rsidRDefault="003F5F0A" w:rsidP="005521BE">
            <w:pPr>
              <w:spacing w:line="480" w:lineRule="exact"/>
              <w:ind w:leftChars="372" w:left="893" w:firstLineChars="44" w:firstLine="141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E11) </w:t>
            </w:r>
          </w:p>
          <w:p w:rsidR="003F5F0A" w:rsidRPr="005521BE" w:rsidRDefault="003F5F0A" w:rsidP="005521BE">
            <w:pPr>
              <w:spacing w:line="480" w:lineRule="exact"/>
              <w:ind w:leftChars="250" w:left="600" w:firstLineChars="136" w:firstLine="435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生活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6-I-2)</w:t>
            </w:r>
          </w:p>
          <w:p w:rsidR="003F5F0A" w:rsidRPr="005521BE" w:rsidRDefault="003F5F0A" w:rsidP="005521BE">
            <w:pPr>
              <w:spacing w:line="480" w:lineRule="exact"/>
              <w:ind w:leftChars="250" w:left="6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  <w:p w:rsidR="003F5F0A" w:rsidRPr="005521BE" w:rsidRDefault="003F5F0A" w:rsidP="005521BE">
            <w:pPr>
              <w:spacing w:line="480" w:lineRule="exact"/>
              <w:ind w:leftChars="250" w:left="6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="880" w:rightChars="101" w:right="242" w:hangingChars="275" w:hanging="88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家務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工作的內容。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(Iowa State of University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4-H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家庭與消費學科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生活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B-I-3)</w:t>
            </w:r>
          </w:p>
          <w:p w:rsidR="003F5F0A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參與家務工作的意義。</w:t>
            </w:r>
          </w:p>
          <w:p w:rsidR="003F5F0A" w:rsidRPr="005521BE" w:rsidRDefault="003F5F0A" w:rsidP="005521BE">
            <w:pPr>
              <w:spacing w:line="48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整理物品的方法。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第二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030" w:hangingChars="322" w:hanging="103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037" w:hangingChars="324" w:hanging="103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了解並運用家務工作技巧。</w:t>
            </w:r>
          </w:p>
          <w:p w:rsidR="003F5F0A" w:rsidRPr="005521BE" w:rsidRDefault="003F5F0A" w:rsidP="005521BE">
            <w:pPr>
              <w:spacing w:line="480" w:lineRule="exact"/>
              <w:ind w:leftChars="432" w:left="1039" w:hanging="2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E11)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家務工作的基本操作順序。</w:t>
            </w:r>
          </w:p>
          <w:p w:rsidR="003F5F0A" w:rsidRPr="005521BE" w:rsidRDefault="003F5F0A" w:rsidP="005521BE">
            <w:pPr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家務工作的基本工具運用。</w:t>
            </w:r>
          </w:p>
        </w:tc>
      </w:tr>
      <w:tr w:rsidR="003F5F0A" w:rsidRPr="005521BE" w:rsidTr="005B24AC"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037" w:hangingChars="324" w:hanging="103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規劃、執行與檢討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lastRenderedPageBreak/>
              <w:t>自己的生活作息安排。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E12)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E-II-3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個人生活作息的規劃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lastRenderedPageBreak/>
              <w:t>與安排。</w:t>
            </w:r>
          </w:p>
          <w:p w:rsidR="003F5F0A" w:rsidRPr="005521BE" w:rsidRDefault="003F5F0A" w:rsidP="005521BE">
            <w:pPr>
              <w:spacing w:line="480" w:lineRule="exact"/>
              <w:ind w:left="1034" w:hangingChars="323" w:hanging="103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E-II-4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個人生活作息的執行與檢討。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第三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030" w:hangingChars="322" w:hanging="103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分析並反思家庭生活中的家務分工。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174" w:hangingChars="367" w:hanging="117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E-III-1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家務分工的意涵。</w:t>
            </w:r>
          </w:p>
          <w:p w:rsidR="003F5F0A" w:rsidRPr="005521BE" w:rsidRDefault="003F5F0A" w:rsidP="005521BE">
            <w:pPr>
              <w:spacing w:line="480" w:lineRule="exact"/>
              <w:ind w:left="992" w:hangingChars="310" w:hanging="992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去除性別刻板及符合個人發展的家務分工。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178" w:hangingChars="368" w:hanging="117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5-III-2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了解並善用與家庭生活相關的社區資源。</w:t>
            </w:r>
          </w:p>
          <w:p w:rsidR="003F5F0A" w:rsidRPr="005521BE" w:rsidRDefault="003F5F0A" w:rsidP="005521BE">
            <w:pPr>
              <w:spacing w:line="480" w:lineRule="exact"/>
              <w:ind w:leftChars="491" w:left="1178" w:firstLineChars="212" w:firstLine="67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  <w:highlight w:val="yellow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E13)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158" w:hangingChars="362" w:hanging="115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E-III-3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家庭可用的社區資源。</w:t>
            </w:r>
          </w:p>
          <w:p w:rsidR="003F5F0A" w:rsidRPr="005521BE" w:rsidRDefault="003F5F0A" w:rsidP="005521BE">
            <w:pPr>
              <w:spacing w:line="480" w:lineRule="exact"/>
              <w:ind w:left="1158" w:hangingChars="362" w:hanging="115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highlight w:val="yellow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E-III-4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社區資源的運用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。</w:t>
            </w:r>
          </w:p>
        </w:tc>
      </w:tr>
      <w:tr w:rsidR="003F5F0A" w:rsidRPr="005521BE" w:rsidTr="005B24AC">
        <w:trPr>
          <w:trHeight w:val="1078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第四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ind w:left="1059" w:hangingChars="331" w:hanging="1059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spacing w:line="480" w:lineRule="exact"/>
              <w:ind w:left="1037" w:hangingChars="324" w:hanging="103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了解家人作息，體諒家中個人生活作息的差異，並能支持與提供協助。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18" w:hangingChars="318" w:hanging="101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家人生活作息的觀察與記錄。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1018" w:rightChars="101" w:right="242" w:hangingChars="318" w:hanging="101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提供家人生活支持與協助的策略與資源。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7" w:hangingChars="324" w:hanging="103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規劃並執行家庭活動。</w:t>
            </w:r>
          </w:p>
          <w:p w:rsidR="006950ED" w:rsidRPr="005521BE" w:rsidRDefault="003F5F0A" w:rsidP="005521BE">
            <w:pPr>
              <w:spacing w:line="480" w:lineRule="exact"/>
              <w:ind w:leftChars="432" w:left="1037" w:firstLineChars="43" w:firstLine="13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J11)</w:t>
            </w:r>
          </w:p>
          <w:p w:rsidR="003F5F0A" w:rsidRPr="005521BE" w:rsidRDefault="003F5F0A" w:rsidP="005521BE">
            <w:pPr>
              <w:spacing w:line="480" w:lineRule="exact"/>
              <w:ind w:leftChars="150" w:left="360" w:firstLineChars="211" w:firstLine="675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綜合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2d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  <w:lang w:val="x-none" w:eastAsia="x-none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家庭活動的意涵。</w:t>
            </w:r>
          </w:p>
          <w:p w:rsidR="003F5F0A" w:rsidRPr="005521BE" w:rsidRDefault="003F5F0A" w:rsidP="005521BE">
            <w:pPr>
              <w:spacing w:line="480" w:lineRule="exact"/>
              <w:ind w:left="1018" w:hangingChars="318" w:hanging="101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家庭活動的規劃與實施。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美國賓州，家庭與消費科學標準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 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Dc-</w:t>
            </w:r>
            <w:r w:rsidRPr="005521BE">
              <w:rPr>
                <w:rFonts w:ascii="新細明體" w:eastAsia="新細明體" w:hAnsi="新細明體" w:cs="新細明體" w:hint="eastAsia"/>
                <w:color w:val="000000" w:themeColor="text1"/>
                <w:sz w:val="32"/>
                <w:szCs w:val="32"/>
                <w:lang w:val="x-none" w:eastAsia="x-none"/>
              </w:rPr>
              <w:t>Ⅳ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1037" w:hangingChars="324" w:hanging="103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參與社區活動，以豐富家庭生活。</w:t>
            </w:r>
          </w:p>
          <w:p w:rsidR="003F5F0A" w:rsidRPr="005521BE" w:rsidRDefault="003F5F0A" w:rsidP="005521BE">
            <w:pPr>
              <w:spacing w:line="480" w:lineRule="exact"/>
              <w:ind w:leftChars="432" w:left="1038" w:hanging="1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J10)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80" w:lineRule="exact"/>
              <w:ind w:left="1018" w:hangingChars="318" w:hanging="101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社區對家庭的意義與重要性。</w:t>
            </w:r>
          </w:p>
          <w:p w:rsidR="003F5F0A" w:rsidRPr="005521BE" w:rsidRDefault="003F5F0A" w:rsidP="005521BE">
            <w:pPr>
              <w:spacing w:line="480" w:lineRule="exact"/>
              <w:ind w:left="1120" w:hangingChars="350" w:hanging="112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家庭的社區活動參與。</w:t>
            </w:r>
          </w:p>
        </w:tc>
      </w:tr>
      <w:tr w:rsidR="003F5F0A" w:rsidRPr="005521BE" w:rsidTr="005B24AC">
        <w:trPr>
          <w:trHeight w:val="1064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0C1DAC">
            <w:pPr>
              <w:widowControl/>
              <w:spacing w:line="440" w:lineRule="exact"/>
              <w:ind w:left="1037" w:hangingChars="324" w:hanging="103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5-IV-4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分析家庭生活與社區的關係。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 </w:t>
            </w:r>
          </w:p>
          <w:p w:rsidR="003F5F0A" w:rsidRPr="005521BE" w:rsidRDefault="003F5F0A" w:rsidP="000C1DAC">
            <w:pPr>
              <w:spacing w:line="440" w:lineRule="exact"/>
              <w:ind w:leftChars="432" w:left="1037" w:firstLineChars="43" w:firstLine="13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J12)</w:t>
            </w:r>
          </w:p>
        </w:tc>
        <w:tc>
          <w:tcPr>
            <w:tcW w:w="3965" w:type="dxa"/>
          </w:tcPr>
          <w:p w:rsidR="003F5F0A" w:rsidRPr="005521BE" w:rsidRDefault="003F5F0A" w:rsidP="000C1DAC">
            <w:pPr>
              <w:spacing w:line="440" w:lineRule="exact"/>
              <w:ind w:left="1018" w:hangingChars="318" w:hanging="101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E-IV-7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家庭與社區關係的認識。</w:t>
            </w:r>
          </w:p>
          <w:p w:rsidR="003F5F0A" w:rsidRPr="005521BE" w:rsidRDefault="003F5F0A" w:rsidP="000C1DAC">
            <w:pPr>
              <w:spacing w:line="440" w:lineRule="exact"/>
              <w:ind w:left="1018" w:hangingChars="318" w:hanging="1018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E-IV-8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家庭與社區互動關係的建立。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 w:val="restart"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第五</w:t>
            </w:r>
          </w:p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學習</w:t>
            </w:r>
          </w:p>
          <w:p w:rsidR="003F5F0A" w:rsidRPr="005521BE" w:rsidRDefault="003F5F0A" w:rsidP="005B24AC">
            <w:pPr>
              <w:spacing w:line="400" w:lineRule="exact"/>
              <w:ind w:left="1030" w:hangingChars="322" w:hanging="103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階段</w:t>
            </w: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80" w:lineRule="exact"/>
              <w:ind w:left="893" w:hangingChars="279" w:hanging="89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運用資源簡化家務工作。</w:t>
            </w:r>
          </w:p>
          <w:p w:rsidR="003F5F0A" w:rsidRPr="005521BE" w:rsidRDefault="003F5F0A" w:rsidP="005521BE">
            <w:pPr>
              <w:spacing w:line="480" w:lineRule="exact"/>
              <w:ind w:leftChars="250" w:left="600" w:firstLineChars="136" w:firstLine="435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a-V-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widowControl/>
              <w:spacing w:line="48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家庭空間的運用與家務工作簡化。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(Iowa State of University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4-H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家庭與消費學科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  <w:p w:rsidR="003F5F0A" w:rsidRPr="005521BE" w:rsidRDefault="003F5F0A" w:rsidP="005521BE">
            <w:pPr>
              <w:widowControl/>
              <w:spacing w:line="48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科技產品與家務工作簡化。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Ca-V-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)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4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5-V-2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營造學習型家庭。</w:t>
            </w:r>
          </w:p>
          <w:p w:rsidR="006950ED" w:rsidRPr="005521BE" w:rsidRDefault="003F5F0A" w:rsidP="005521BE">
            <w:pPr>
              <w:spacing w:line="440" w:lineRule="exact"/>
              <w:ind w:leftChars="372" w:left="893" w:firstLineChars="43" w:firstLine="138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 xml:space="preserve">U15) </w:t>
            </w:r>
          </w:p>
          <w:p w:rsidR="003F5F0A" w:rsidRPr="005521BE" w:rsidRDefault="003F5F0A" w:rsidP="005521BE">
            <w:pPr>
              <w:spacing w:line="440" w:lineRule="exact"/>
              <w:ind w:leftChars="250" w:left="600" w:firstLineChars="92" w:firstLine="294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c-V-1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40" w:lineRule="exact"/>
              <w:ind w:left="874" w:hangingChars="273" w:hanging="874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學習型家庭的意涵。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 w:eastAsia="x-none"/>
              </w:rPr>
              <w:t>Dc-V-1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  <w:lang w:val="x-none"/>
              </w:rPr>
              <w:t>)</w:t>
            </w:r>
          </w:p>
          <w:p w:rsidR="003F5F0A" w:rsidRPr="005521BE" w:rsidRDefault="003F5F0A" w:rsidP="005521BE">
            <w:pPr>
              <w:widowControl/>
              <w:spacing w:line="44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學習型家庭的經營策略。</w:t>
            </w:r>
          </w:p>
          <w:p w:rsidR="003F5F0A" w:rsidRPr="005521BE" w:rsidRDefault="003F5F0A" w:rsidP="005521BE">
            <w:pPr>
              <w:widowControl/>
              <w:spacing w:line="44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E-V-5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文化反哺的意涵。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Dc-V-1)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030" w:hangingChars="322" w:hanging="103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4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5-V-3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安排家庭參與社區活動，並省思家庭與社區的互動。</w:t>
            </w:r>
          </w:p>
          <w:p w:rsidR="003F5F0A" w:rsidRPr="005521BE" w:rsidRDefault="003F5F0A" w:rsidP="00CD3D8F">
            <w:pPr>
              <w:spacing w:line="440" w:lineRule="exact"/>
              <w:ind w:leftChars="137" w:left="892" w:hangingChars="176" w:hanging="56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U13)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40" w:lineRule="exact"/>
              <w:ind w:left="960" w:hangingChars="300" w:hanging="96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E-V-6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家庭參與社區活動的規劃與安排。</w:t>
            </w:r>
          </w:p>
          <w:p w:rsidR="003F5F0A" w:rsidRPr="005521BE" w:rsidRDefault="003F5F0A" w:rsidP="005521BE">
            <w:pPr>
              <w:spacing w:line="440" w:lineRule="exact"/>
              <w:ind w:left="960" w:hangingChars="300" w:hanging="96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E-V-7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家庭參與社區活動的歷程與省思。</w:t>
            </w:r>
          </w:p>
        </w:tc>
      </w:tr>
      <w:tr w:rsidR="003F5F0A" w:rsidRPr="005521BE" w:rsidTr="005B24AC">
        <w:trPr>
          <w:trHeight w:val="79"/>
        </w:trPr>
        <w:tc>
          <w:tcPr>
            <w:tcW w:w="571" w:type="dxa"/>
            <w:vMerge/>
          </w:tcPr>
          <w:p w:rsidR="003F5F0A" w:rsidRPr="005521BE" w:rsidRDefault="003F5F0A" w:rsidP="005B24AC">
            <w:pPr>
              <w:spacing w:line="400" w:lineRule="exact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</w:p>
        </w:tc>
        <w:tc>
          <w:tcPr>
            <w:tcW w:w="1356" w:type="dxa"/>
            <w:vMerge/>
            <w:vAlign w:val="center"/>
          </w:tcPr>
          <w:p w:rsidR="003F5F0A" w:rsidRPr="005521BE" w:rsidRDefault="003F5F0A" w:rsidP="005B24AC">
            <w:pPr>
              <w:widowControl/>
              <w:spacing w:line="400" w:lineRule="exact"/>
              <w:ind w:left="1200" w:hangingChars="375" w:hanging="1200"/>
              <w:contextualSpacing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3648" w:type="dxa"/>
          </w:tcPr>
          <w:p w:rsidR="003F5F0A" w:rsidRPr="005521BE" w:rsidRDefault="003F5F0A" w:rsidP="005521BE">
            <w:pPr>
              <w:widowControl/>
              <w:spacing w:line="440" w:lineRule="exact"/>
              <w:ind w:left="877" w:hangingChars="274" w:hanging="877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5-V-4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實踐家庭的社區責任。</w:t>
            </w:r>
          </w:p>
          <w:p w:rsidR="003F5F0A" w:rsidRPr="005521BE" w:rsidRDefault="003F5F0A" w:rsidP="009071A0">
            <w:pPr>
              <w:spacing w:line="440" w:lineRule="exact"/>
              <w:ind w:leftChars="137" w:left="892" w:hangingChars="176" w:hanging="563"/>
              <w:contextualSpacing/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(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家庭教育議題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kern w:val="0"/>
                <w:sz w:val="32"/>
                <w:szCs w:val="32"/>
              </w:rPr>
              <w:t>U14)</w:t>
            </w:r>
          </w:p>
        </w:tc>
        <w:tc>
          <w:tcPr>
            <w:tcW w:w="3965" w:type="dxa"/>
          </w:tcPr>
          <w:p w:rsidR="003F5F0A" w:rsidRPr="005521BE" w:rsidRDefault="003F5F0A" w:rsidP="005521BE">
            <w:pPr>
              <w:spacing w:line="440" w:lineRule="exact"/>
              <w:ind w:left="960" w:hangingChars="300" w:hanging="96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E-V-8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家庭在社區中的角色與責任。</w:t>
            </w:r>
          </w:p>
          <w:p w:rsidR="003F5F0A" w:rsidRPr="005521BE" w:rsidRDefault="003F5F0A" w:rsidP="005521BE">
            <w:pPr>
              <w:spacing w:line="440" w:lineRule="exact"/>
              <w:ind w:left="960" w:hangingChars="300" w:hanging="960"/>
              <w:contextualSpacing/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</w:pP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E-V-9</w:t>
            </w:r>
            <w:r w:rsidRPr="005521BE">
              <w:rPr>
                <w:rFonts w:ascii="Times New Roman" w:eastAsia="標楷體" w:hAnsi="Times New Roman" w:cs="Times New Roman"/>
                <w:color w:val="000000" w:themeColor="text1"/>
                <w:sz w:val="32"/>
                <w:szCs w:val="32"/>
              </w:rPr>
              <w:t>家庭社區責任的實踐策略。</w:t>
            </w:r>
          </w:p>
        </w:tc>
      </w:tr>
    </w:tbl>
    <w:p w:rsidR="00BB0D74" w:rsidRPr="003F5F0A" w:rsidRDefault="00BB0D74" w:rsidP="005521BE">
      <w:pPr>
        <w:rPr>
          <w:rFonts w:ascii="Times New Roman" w:eastAsia="標楷體" w:hAnsi="Times New Roman"/>
          <w:szCs w:val="24"/>
        </w:rPr>
      </w:pPr>
    </w:p>
    <w:sectPr w:rsidR="00BB0D74" w:rsidRPr="003F5F0A" w:rsidSect="00CD3D8F">
      <w:footerReference w:type="default" r:id="rId10"/>
      <w:pgSz w:w="11906" w:h="16838"/>
      <w:pgMar w:top="1134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C31" w:rsidRDefault="00223C31" w:rsidP="007348A4">
      <w:r>
        <w:separator/>
      </w:r>
    </w:p>
  </w:endnote>
  <w:endnote w:type="continuationSeparator" w:id="0">
    <w:p w:rsidR="00223C31" w:rsidRDefault="00223C31" w:rsidP="00734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2661344"/>
      <w:docPartObj>
        <w:docPartGallery w:val="Page Numbers (Bottom of Page)"/>
        <w:docPartUnique/>
      </w:docPartObj>
    </w:sdtPr>
    <w:sdtEndPr/>
    <w:sdtContent>
      <w:p w:rsidR="005B24AC" w:rsidRDefault="005B24A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3E12" w:rsidRPr="00993E12">
          <w:rPr>
            <w:noProof/>
            <w:lang w:val="zh-TW"/>
          </w:rPr>
          <w:t>1</w:t>
        </w:r>
        <w:r>
          <w:fldChar w:fldCharType="end"/>
        </w:r>
      </w:p>
    </w:sdtContent>
  </w:sdt>
  <w:p w:rsidR="005B24AC" w:rsidRDefault="005B24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C31" w:rsidRDefault="00223C31" w:rsidP="007348A4">
      <w:r>
        <w:separator/>
      </w:r>
    </w:p>
  </w:footnote>
  <w:footnote w:type="continuationSeparator" w:id="0">
    <w:p w:rsidR="00223C31" w:rsidRDefault="00223C31" w:rsidP="00734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F1AF74A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7FE522B"/>
    <w:multiLevelType w:val="hybridMultilevel"/>
    <w:tmpl w:val="2AA69B7E"/>
    <w:lvl w:ilvl="0" w:tplc="059C9186">
      <w:start w:val="2"/>
      <w:numFmt w:val="taiwaneseCountingThousand"/>
      <w:lvlText w:val="%1、"/>
      <w:lvlJc w:val="left"/>
      <w:pPr>
        <w:ind w:left="732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12" w:hanging="480"/>
      </w:pPr>
    </w:lvl>
    <w:lvl w:ilvl="2" w:tplc="0409001B" w:tentative="1">
      <w:start w:val="1"/>
      <w:numFmt w:val="lowerRoman"/>
      <w:lvlText w:val="%3."/>
      <w:lvlJc w:val="right"/>
      <w:pPr>
        <w:ind w:left="1692" w:hanging="480"/>
      </w:pPr>
    </w:lvl>
    <w:lvl w:ilvl="3" w:tplc="0409000F" w:tentative="1">
      <w:start w:val="1"/>
      <w:numFmt w:val="decimal"/>
      <w:lvlText w:val="%4."/>
      <w:lvlJc w:val="left"/>
      <w:pPr>
        <w:ind w:left="21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2" w:hanging="480"/>
      </w:pPr>
    </w:lvl>
    <w:lvl w:ilvl="5" w:tplc="0409001B" w:tentative="1">
      <w:start w:val="1"/>
      <w:numFmt w:val="lowerRoman"/>
      <w:lvlText w:val="%6."/>
      <w:lvlJc w:val="right"/>
      <w:pPr>
        <w:ind w:left="3132" w:hanging="480"/>
      </w:pPr>
    </w:lvl>
    <w:lvl w:ilvl="6" w:tplc="0409000F" w:tentative="1">
      <w:start w:val="1"/>
      <w:numFmt w:val="decimal"/>
      <w:lvlText w:val="%7."/>
      <w:lvlJc w:val="left"/>
      <w:pPr>
        <w:ind w:left="36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2" w:hanging="480"/>
      </w:pPr>
    </w:lvl>
    <w:lvl w:ilvl="8" w:tplc="0409001B" w:tentative="1">
      <w:start w:val="1"/>
      <w:numFmt w:val="lowerRoman"/>
      <w:lvlText w:val="%9."/>
      <w:lvlJc w:val="right"/>
      <w:pPr>
        <w:ind w:left="4572" w:hanging="480"/>
      </w:pPr>
    </w:lvl>
  </w:abstractNum>
  <w:abstractNum w:abstractNumId="2">
    <w:nsid w:val="1480227E"/>
    <w:multiLevelType w:val="hybridMultilevel"/>
    <w:tmpl w:val="D24A1B86"/>
    <w:lvl w:ilvl="0" w:tplc="30B27064">
      <w:start w:val="1"/>
      <w:numFmt w:val="ideographLegalTraditional"/>
      <w:lvlText w:val="%1、"/>
      <w:lvlJc w:val="left"/>
      <w:pPr>
        <w:ind w:left="764" w:hanging="480"/>
      </w:pPr>
      <w:rPr>
        <w:rFonts w:hint="eastAsia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>
    <w:nsid w:val="227B0AB1"/>
    <w:multiLevelType w:val="hybridMultilevel"/>
    <w:tmpl w:val="056680C4"/>
    <w:lvl w:ilvl="0" w:tplc="35042BCE">
      <w:start w:val="1"/>
      <w:numFmt w:val="upperLetter"/>
      <w:lvlText w:val="%1-"/>
      <w:lvlJc w:val="left"/>
      <w:pPr>
        <w:ind w:left="360" w:hanging="360"/>
      </w:pPr>
      <w:rPr>
        <w:rFonts w:ascii="新細明體" w:eastAsia="新細明體" w:hAnsi="新細明體" w:cs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F54B74"/>
    <w:multiLevelType w:val="hybridMultilevel"/>
    <w:tmpl w:val="CABE7032"/>
    <w:lvl w:ilvl="0" w:tplc="A3EE4D62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  <w:b/>
        <w:sz w:val="28"/>
      </w:rPr>
    </w:lvl>
    <w:lvl w:ilvl="1" w:tplc="9F40FBAA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>
    <w:nsid w:val="27F34F77"/>
    <w:multiLevelType w:val="hybridMultilevel"/>
    <w:tmpl w:val="F4CAB468"/>
    <w:lvl w:ilvl="0" w:tplc="3CC6C1F2">
      <w:start w:val="2"/>
      <w:numFmt w:val="taiwaneseCountingThousand"/>
      <w:lvlText w:val="%1、"/>
      <w:lvlJc w:val="left"/>
      <w:pPr>
        <w:ind w:left="600" w:hanging="600"/>
      </w:pPr>
      <w:rPr>
        <w:rFonts w:asci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F9525ED"/>
    <w:multiLevelType w:val="hybridMultilevel"/>
    <w:tmpl w:val="9DF09556"/>
    <w:lvl w:ilvl="0" w:tplc="A9825CDA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7">
    <w:nsid w:val="3A812592"/>
    <w:multiLevelType w:val="hybridMultilevel"/>
    <w:tmpl w:val="E830FE0C"/>
    <w:lvl w:ilvl="0" w:tplc="EBF260FC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A7DE9088">
      <w:start w:val="1"/>
      <w:numFmt w:val="taiwaneseCountingThousand"/>
      <w:lvlText w:val="(%2)"/>
      <w:lvlJc w:val="left"/>
      <w:pPr>
        <w:ind w:left="144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DB036FF"/>
    <w:multiLevelType w:val="hybridMultilevel"/>
    <w:tmpl w:val="CA44496C"/>
    <w:lvl w:ilvl="0" w:tplc="C340E83C">
      <w:start w:val="1"/>
      <w:numFmt w:val="upperLetter"/>
      <w:lvlText w:val="%1-"/>
      <w:lvlJc w:val="left"/>
      <w:pPr>
        <w:ind w:left="360" w:hanging="360"/>
      </w:pPr>
      <w:rPr>
        <w:rFonts w:eastAsia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EAE66C0"/>
    <w:multiLevelType w:val="hybridMultilevel"/>
    <w:tmpl w:val="495A50B0"/>
    <w:lvl w:ilvl="0" w:tplc="634CF858">
      <w:start w:val="1"/>
      <w:numFmt w:val="taiwaneseCountingThousand"/>
      <w:lvlText w:val="(%1)"/>
      <w:lvlJc w:val="left"/>
      <w:pPr>
        <w:ind w:left="1187" w:hanging="480"/>
      </w:pPr>
      <w:rPr>
        <w:rFonts w:ascii="Times New Roman" w:eastAsia="標楷體" w:hAnsi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7" w:hanging="480"/>
      </w:pPr>
    </w:lvl>
    <w:lvl w:ilvl="2" w:tplc="0409001B" w:tentative="1">
      <w:start w:val="1"/>
      <w:numFmt w:val="lowerRoman"/>
      <w:lvlText w:val="%3."/>
      <w:lvlJc w:val="right"/>
      <w:pPr>
        <w:ind w:left="2147" w:hanging="480"/>
      </w:pPr>
    </w:lvl>
    <w:lvl w:ilvl="3" w:tplc="0409000F" w:tentative="1">
      <w:start w:val="1"/>
      <w:numFmt w:val="decimal"/>
      <w:lvlText w:val="%4."/>
      <w:lvlJc w:val="left"/>
      <w:pPr>
        <w:ind w:left="262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7" w:hanging="480"/>
      </w:pPr>
    </w:lvl>
    <w:lvl w:ilvl="5" w:tplc="0409001B" w:tentative="1">
      <w:start w:val="1"/>
      <w:numFmt w:val="lowerRoman"/>
      <w:lvlText w:val="%6."/>
      <w:lvlJc w:val="right"/>
      <w:pPr>
        <w:ind w:left="3587" w:hanging="480"/>
      </w:pPr>
    </w:lvl>
    <w:lvl w:ilvl="6" w:tplc="0409000F" w:tentative="1">
      <w:start w:val="1"/>
      <w:numFmt w:val="decimal"/>
      <w:lvlText w:val="%7."/>
      <w:lvlJc w:val="left"/>
      <w:pPr>
        <w:ind w:left="406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7" w:hanging="480"/>
      </w:pPr>
    </w:lvl>
    <w:lvl w:ilvl="8" w:tplc="0409001B" w:tentative="1">
      <w:start w:val="1"/>
      <w:numFmt w:val="lowerRoman"/>
      <w:lvlText w:val="%9."/>
      <w:lvlJc w:val="right"/>
      <w:pPr>
        <w:ind w:left="5027" w:hanging="480"/>
      </w:pPr>
    </w:lvl>
  </w:abstractNum>
  <w:abstractNum w:abstractNumId="10">
    <w:nsid w:val="467954C5"/>
    <w:multiLevelType w:val="hybridMultilevel"/>
    <w:tmpl w:val="C2525B8C"/>
    <w:lvl w:ilvl="0" w:tplc="04090015">
      <w:start w:val="1"/>
      <w:numFmt w:val="taiwaneseCountingThousand"/>
      <w:lvlText w:val="%1、"/>
      <w:lvlJc w:val="left"/>
      <w:pPr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  <w:rPr>
        <w:rFonts w:cs="Times New Roman"/>
      </w:rPr>
    </w:lvl>
  </w:abstractNum>
  <w:abstractNum w:abstractNumId="11">
    <w:nsid w:val="546F693E"/>
    <w:multiLevelType w:val="hybridMultilevel"/>
    <w:tmpl w:val="88EC4306"/>
    <w:lvl w:ilvl="0" w:tplc="625AAA2A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49B7A98"/>
    <w:multiLevelType w:val="hybridMultilevel"/>
    <w:tmpl w:val="305EF8F2"/>
    <w:lvl w:ilvl="0" w:tplc="EDF6B638">
      <w:start w:val="1"/>
      <w:numFmt w:val="upp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7879EB"/>
    <w:multiLevelType w:val="hybridMultilevel"/>
    <w:tmpl w:val="74E27852"/>
    <w:lvl w:ilvl="0" w:tplc="D3C83F3C">
      <w:start w:val="1"/>
      <w:numFmt w:val="ideographLegalTraditional"/>
      <w:lvlText w:val="%1、"/>
      <w:lvlJc w:val="left"/>
      <w:pPr>
        <w:ind w:left="720" w:hanging="720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B377934"/>
    <w:multiLevelType w:val="hybridMultilevel"/>
    <w:tmpl w:val="0D7E0B50"/>
    <w:lvl w:ilvl="0" w:tplc="8EC8154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DD2199"/>
    <w:multiLevelType w:val="hybridMultilevel"/>
    <w:tmpl w:val="0F06B8B4"/>
    <w:lvl w:ilvl="0" w:tplc="813C7C10">
      <w:start w:val="1"/>
      <w:numFmt w:val="taiwaneseCountingThousand"/>
      <w:lvlText w:val="%1、"/>
      <w:lvlJc w:val="left"/>
      <w:pPr>
        <w:ind w:left="840" w:hanging="4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6">
    <w:nsid w:val="715104BD"/>
    <w:multiLevelType w:val="hybridMultilevel"/>
    <w:tmpl w:val="49F494F2"/>
    <w:lvl w:ilvl="0" w:tplc="81BA3FFE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>
    <w:nsid w:val="72810428"/>
    <w:multiLevelType w:val="hybridMultilevel"/>
    <w:tmpl w:val="45C03294"/>
    <w:lvl w:ilvl="0" w:tplc="960CB6C2">
      <w:start w:val="1"/>
      <w:numFmt w:val="taiwaneseCountingThousand"/>
      <w:lvlText w:val="%1、"/>
      <w:lvlJc w:val="left"/>
      <w:pPr>
        <w:ind w:left="764" w:hanging="480"/>
      </w:pPr>
      <w:rPr>
        <w:rFonts w:ascii="Times New Roman" w:eastAsia="標楷體" w:hAnsi="Times New Roman" w:cs="Times New Roman" w:hint="default"/>
        <w:b w:val="0"/>
        <w:i w:val="0"/>
        <w:color w:val="000000" w:themeColor="text1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5C60214"/>
    <w:multiLevelType w:val="hybridMultilevel"/>
    <w:tmpl w:val="A7A6188A"/>
    <w:lvl w:ilvl="0" w:tplc="73E6CAAC">
      <w:start w:val="2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>
    <w:nsid w:val="7BAE1907"/>
    <w:multiLevelType w:val="hybridMultilevel"/>
    <w:tmpl w:val="68A85AA6"/>
    <w:lvl w:ilvl="0" w:tplc="04BC061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7"/>
  </w:num>
  <w:num w:numId="3">
    <w:abstractNumId w:val="15"/>
  </w:num>
  <w:num w:numId="4">
    <w:abstractNumId w:val="10"/>
  </w:num>
  <w:num w:numId="5">
    <w:abstractNumId w:val="5"/>
  </w:num>
  <w:num w:numId="6">
    <w:abstractNumId w:val="1"/>
  </w:num>
  <w:num w:numId="7">
    <w:abstractNumId w:val="18"/>
  </w:num>
  <w:num w:numId="8">
    <w:abstractNumId w:val="16"/>
  </w:num>
  <w:num w:numId="9">
    <w:abstractNumId w:val="19"/>
  </w:num>
  <w:num w:numId="10">
    <w:abstractNumId w:val="0"/>
  </w:num>
  <w:num w:numId="11">
    <w:abstractNumId w:val="11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  <w:num w:numId="16">
    <w:abstractNumId w:val="17"/>
  </w:num>
  <w:num w:numId="17">
    <w:abstractNumId w:val="13"/>
  </w:num>
  <w:num w:numId="18">
    <w:abstractNumId w:val="2"/>
  </w:num>
  <w:num w:numId="19">
    <w:abstractNumId w:val="9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831"/>
    <w:rsid w:val="00010BF6"/>
    <w:rsid w:val="00017E04"/>
    <w:rsid w:val="00021523"/>
    <w:rsid w:val="00022729"/>
    <w:rsid w:val="000230E1"/>
    <w:rsid w:val="00023E95"/>
    <w:rsid w:val="00051C0B"/>
    <w:rsid w:val="00052BF3"/>
    <w:rsid w:val="00055851"/>
    <w:rsid w:val="000566F2"/>
    <w:rsid w:val="00074C61"/>
    <w:rsid w:val="00075C61"/>
    <w:rsid w:val="00080760"/>
    <w:rsid w:val="000A0C28"/>
    <w:rsid w:val="000A7222"/>
    <w:rsid w:val="000B0AAD"/>
    <w:rsid w:val="000B75F4"/>
    <w:rsid w:val="000B7905"/>
    <w:rsid w:val="000C1DAC"/>
    <w:rsid w:val="000D7852"/>
    <w:rsid w:val="000D7C30"/>
    <w:rsid w:val="000E5D47"/>
    <w:rsid w:val="000F3B48"/>
    <w:rsid w:val="00115253"/>
    <w:rsid w:val="001158A9"/>
    <w:rsid w:val="00116E35"/>
    <w:rsid w:val="001213C4"/>
    <w:rsid w:val="00127394"/>
    <w:rsid w:val="00147692"/>
    <w:rsid w:val="001579B2"/>
    <w:rsid w:val="001737AA"/>
    <w:rsid w:val="00181FDA"/>
    <w:rsid w:val="00191241"/>
    <w:rsid w:val="001A7E07"/>
    <w:rsid w:val="001B695A"/>
    <w:rsid w:val="001D5AB6"/>
    <w:rsid w:val="001E6488"/>
    <w:rsid w:val="001F37BC"/>
    <w:rsid w:val="00204DEF"/>
    <w:rsid w:val="0020607C"/>
    <w:rsid w:val="002161FC"/>
    <w:rsid w:val="00223C31"/>
    <w:rsid w:val="00227F5F"/>
    <w:rsid w:val="00231C66"/>
    <w:rsid w:val="00235FD7"/>
    <w:rsid w:val="0024799B"/>
    <w:rsid w:val="00255068"/>
    <w:rsid w:val="00262693"/>
    <w:rsid w:val="00266433"/>
    <w:rsid w:val="00266968"/>
    <w:rsid w:val="002949FD"/>
    <w:rsid w:val="00296BC5"/>
    <w:rsid w:val="002B2968"/>
    <w:rsid w:val="002B47B8"/>
    <w:rsid w:val="002D49EB"/>
    <w:rsid w:val="002D7186"/>
    <w:rsid w:val="002E37AF"/>
    <w:rsid w:val="002F2A8B"/>
    <w:rsid w:val="002F3B7B"/>
    <w:rsid w:val="002F55C9"/>
    <w:rsid w:val="00302D30"/>
    <w:rsid w:val="00332092"/>
    <w:rsid w:val="00347BAC"/>
    <w:rsid w:val="00351013"/>
    <w:rsid w:val="0036313E"/>
    <w:rsid w:val="00374673"/>
    <w:rsid w:val="00382F1E"/>
    <w:rsid w:val="003B3965"/>
    <w:rsid w:val="003C39FD"/>
    <w:rsid w:val="003D2BB3"/>
    <w:rsid w:val="003F5F0A"/>
    <w:rsid w:val="004001B9"/>
    <w:rsid w:val="00417FCD"/>
    <w:rsid w:val="00461A9A"/>
    <w:rsid w:val="004A5F9B"/>
    <w:rsid w:val="004B6752"/>
    <w:rsid w:val="004C6EB9"/>
    <w:rsid w:val="004D219F"/>
    <w:rsid w:val="004E3888"/>
    <w:rsid w:val="00513DB6"/>
    <w:rsid w:val="00522968"/>
    <w:rsid w:val="0053117F"/>
    <w:rsid w:val="0055107E"/>
    <w:rsid w:val="005521BE"/>
    <w:rsid w:val="00553274"/>
    <w:rsid w:val="00557566"/>
    <w:rsid w:val="0056207B"/>
    <w:rsid w:val="00581F59"/>
    <w:rsid w:val="00582C6A"/>
    <w:rsid w:val="005919BE"/>
    <w:rsid w:val="005B24AC"/>
    <w:rsid w:val="005B6944"/>
    <w:rsid w:val="005B79FD"/>
    <w:rsid w:val="005C1CC9"/>
    <w:rsid w:val="005C4E93"/>
    <w:rsid w:val="005C7989"/>
    <w:rsid w:val="005D2CB4"/>
    <w:rsid w:val="005E587A"/>
    <w:rsid w:val="005F1A03"/>
    <w:rsid w:val="005F36CC"/>
    <w:rsid w:val="005F4A3B"/>
    <w:rsid w:val="00613FB6"/>
    <w:rsid w:val="006402EC"/>
    <w:rsid w:val="0064115E"/>
    <w:rsid w:val="00670A67"/>
    <w:rsid w:val="00673236"/>
    <w:rsid w:val="00682CAD"/>
    <w:rsid w:val="00685C22"/>
    <w:rsid w:val="00686DA0"/>
    <w:rsid w:val="006950ED"/>
    <w:rsid w:val="006B0E45"/>
    <w:rsid w:val="006C6CE8"/>
    <w:rsid w:val="006D0664"/>
    <w:rsid w:val="006E0B94"/>
    <w:rsid w:val="006E3062"/>
    <w:rsid w:val="006F08A2"/>
    <w:rsid w:val="006F30E5"/>
    <w:rsid w:val="00710F6C"/>
    <w:rsid w:val="00724CD3"/>
    <w:rsid w:val="007271D5"/>
    <w:rsid w:val="007348A4"/>
    <w:rsid w:val="00746E20"/>
    <w:rsid w:val="00764FA0"/>
    <w:rsid w:val="0078695D"/>
    <w:rsid w:val="007959F4"/>
    <w:rsid w:val="007B4194"/>
    <w:rsid w:val="007B70D5"/>
    <w:rsid w:val="007C7C23"/>
    <w:rsid w:val="007C7F57"/>
    <w:rsid w:val="007D4EB2"/>
    <w:rsid w:val="007D6300"/>
    <w:rsid w:val="008176DD"/>
    <w:rsid w:val="00824100"/>
    <w:rsid w:val="0082626B"/>
    <w:rsid w:val="00843587"/>
    <w:rsid w:val="0085096E"/>
    <w:rsid w:val="00860C66"/>
    <w:rsid w:val="0086720B"/>
    <w:rsid w:val="00875A89"/>
    <w:rsid w:val="00882F61"/>
    <w:rsid w:val="008A02FA"/>
    <w:rsid w:val="008A7113"/>
    <w:rsid w:val="008B54BC"/>
    <w:rsid w:val="008B5805"/>
    <w:rsid w:val="008D3D78"/>
    <w:rsid w:val="008D4669"/>
    <w:rsid w:val="008D6459"/>
    <w:rsid w:val="008E5B0B"/>
    <w:rsid w:val="009071A0"/>
    <w:rsid w:val="00934698"/>
    <w:rsid w:val="00935D03"/>
    <w:rsid w:val="0094465A"/>
    <w:rsid w:val="0095271F"/>
    <w:rsid w:val="00956556"/>
    <w:rsid w:val="00964C80"/>
    <w:rsid w:val="00967DBE"/>
    <w:rsid w:val="00976A5D"/>
    <w:rsid w:val="00977381"/>
    <w:rsid w:val="00993E12"/>
    <w:rsid w:val="00993EE9"/>
    <w:rsid w:val="00996995"/>
    <w:rsid w:val="009B072B"/>
    <w:rsid w:val="009C0CAD"/>
    <w:rsid w:val="009C17BD"/>
    <w:rsid w:val="009D42C0"/>
    <w:rsid w:val="009E4840"/>
    <w:rsid w:val="009F0A35"/>
    <w:rsid w:val="00A00052"/>
    <w:rsid w:val="00A04508"/>
    <w:rsid w:val="00A318DD"/>
    <w:rsid w:val="00A439FB"/>
    <w:rsid w:val="00A529A5"/>
    <w:rsid w:val="00A5478A"/>
    <w:rsid w:val="00A737E2"/>
    <w:rsid w:val="00A8060B"/>
    <w:rsid w:val="00A852D4"/>
    <w:rsid w:val="00A904A6"/>
    <w:rsid w:val="00A91AF6"/>
    <w:rsid w:val="00AB2A56"/>
    <w:rsid w:val="00AB7273"/>
    <w:rsid w:val="00AD0064"/>
    <w:rsid w:val="00AD7B8D"/>
    <w:rsid w:val="00B04754"/>
    <w:rsid w:val="00B456DF"/>
    <w:rsid w:val="00B53960"/>
    <w:rsid w:val="00B773C7"/>
    <w:rsid w:val="00BA14AC"/>
    <w:rsid w:val="00BA289E"/>
    <w:rsid w:val="00BA39DE"/>
    <w:rsid w:val="00BA5D89"/>
    <w:rsid w:val="00BB0D74"/>
    <w:rsid w:val="00BC079E"/>
    <w:rsid w:val="00BF64FA"/>
    <w:rsid w:val="00C011E3"/>
    <w:rsid w:val="00C05848"/>
    <w:rsid w:val="00C07F85"/>
    <w:rsid w:val="00C15410"/>
    <w:rsid w:val="00C27D66"/>
    <w:rsid w:val="00C32F8E"/>
    <w:rsid w:val="00C44E4F"/>
    <w:rsid w:val="00C4542C"/>
    <w:rsid w:val="00C455AE"/>
    <w:rsid w:val="00C500C5"/>
    <w:rsid w:val="00C51BCF"/>
    <w:rsid w:val="00C6123E"/>
    <w:rsid w:val="00C8132B"/>
    <w:rsid w:val="00C93919"/>
    <w:rsid w:val="00C94414"/>
    <w:rsid w:val="00CA7B4F"/>
    <w:rsid w:val="00CB32AA"/>
    <w:rsid w:val="00CC0C0A"/>
    <w:rsid w:val="00CD3D8F"/>
    <w:rsid w:val="00CD3E75"/>
    <w:rsid w:val="00CD55B6"/>
    <w:rsid w:val="00CE1BD7"/>
    <w:rsid w:val="00CE2632"/>
    <w:rsid w:val="00CE6D09"/>
    <w:rsid w:val="00D06E9D"/>
    <w:rsid w:val="00D25F60"/>
    <w:rsid w:val="00D2758F"/>
    <w:rsid w:val="00D44E93"/>
    <w:rsid w:val="00D44ECA"/>
    <w:rsid w:val="00D5242E"/>
    <w:rsid w:val="00D54CCB"/>
    <w:rsid w:val="00DA441B"/>
    <w:rsid w:val="00DB5EC5"/>
    <w:rsid w:val="00DC293A"/>
    <w:rsid w:val="00DD628A"/>
    <w:rsid w:val="00DE3C35"/>
    <w:rsid w:val="00DE40B5"/>
    <w:rsid w:val="00DF350B"/>
    <w:rsid w:val="00DF5D5D"/>
    <w:rsid w:val="00E16E46"/>
    <w:rsid w:val="00E17FC0"/>
    <w:rsid w:val="00E370F3"/>
    <w:rsid w:val="00E54384"/>
    <w:rsid w:val="00E60BCD"/>
    <w:rsid w:val="00E75CB5"/>
    <w:rsid w:val="00E778F2"/>
    <w:rsid w:val="00E84591"/>
    <w:rsid w:val="00E84739"/>
    <w:rsid w:val="00E865EC"/>
    <w:rsid w:val="00E97446"/>
    <w:rsid w:val="00EA1B15"/>
    <w:rsid w:val="00EA7159"/>
    <w:rsid w:val="00EB2557"/>
    <w:rsid w:val="00EB5EEB"/>
    <w:rsid w:val="00EC3B17"/>
    <w:rsid w:val="00EE3883"/>
    <w:rsid w:val="00EF5584"/>
    <w:rsid w:val="00F20831"/>
    <w:rsid w:val="00F23C1B"/>
    <w:rsid w:val="00F248F1"/>
    <w:rsid w:val="00F33B40"/>
    <w:rsid w:val="00F35E45"/>
    <w:rsid w:val="00F37952"/>
    <w:rsid w:val="00F778D1"/>
    <w:rsid w:val="00F92F95"/>
    <w:rsid w:val="00FE0747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F5F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0831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34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348A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34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348A4"/>
    <w:rPr>
      <w:sz w:val="20"/>
      <w:szCs w:val="20"/>
    </w:rPr>
  </w:style>
  <w:style w:type="character" w:styleId="a9">
    <w:name w:val="Hyperlink"/>
    <w:basedOn w:val="a1"/>
    <w:uiPriority w:val="99"/>
    <w:unhideWhenUsed/>
    <w:rsid w:val="00CC0C0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7C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C7C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1"/>
    <w:uiPriority w:val="99"/>
    <w:semiHidden/>
    <w:unhideWhenUsed/>
    <w:rsid w:val="001D5AB6"/>
    <w:rPr>
      <w:color w:val="800080" w:themeColor="followedHyperlink"/>
      <w:u w:val="single"/>
    </w:rPr>
  </w:style>
  <w:style w:type="table" w:styleId="ad">
    <w:name w:val="Table Grid"/>
    <w:basedOn w:val="a2"/>
    <w:uiPriority w:val="59"/>
    <w:rsid w:val="0046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3F5F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11">
    <w:name w:val="無清單1"/>
    <w:next w:val="a3"/>
    <w:uiPriority w:val="99"/>
    <w:semiHidden/>
    <w:unhideWhenUsed/>
    <w:rsid w:val="003F5F0A"/>
  </w:style>
  <w:style w:type="character" w:styleId="ae">
    <w:name w:val="Placeholder Text"/>
    <w:basedOn w:val="a1"/>
    <w:uiPriority w:val="99"/>
    <w:semiHidden/>
    <w:rsid w:val="003F5F0A"/>
    <w:rPr>
      <w:color w:val="808080"/>
    </w:rPr>
  </w:style>
  <w:style w:type="paragraph" w:styleId="a">
    <w:name w:val="List Bullet"/>
    <w:basedOn w:val="a0"/>
    <w:uiPriority w:val="99"/>
    <w:unhideWhenUsed/>
    <w:rsid w:val="003F5F0A"/>
    <w:pPr>
      <w:numPr>
        <w:numId w:val="10"/>
      </w:numPr>
      <w:contextualSpacing/>
    </w:pPr>
    <w:rPr>
      <w:rFonts w:ascii="Calibri" w:eastAsia="新細明體" w:hAnsi="Calibri" w:cs="Calibri"/>
      <w:szCs w:val="24"/>
    </w:rPr>
  </w:style>
  <w:style w:type="paragraph" w:customStyle="1" w:styleId="Default">
    <w:name w:val="Default"/>
    <w:rsid w:val="003F5F0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f">
    <w:name w:val="annotation reference"/>
    <w:basedOn w:val="a1"/>
    <w:uiPriority w:val="99"/>
    <w:semiHidden/>
    <w:unhideWhenUsed/>
    <w:rsid w:val="003F5F0A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3F5F0A"/>
    <w:rPr>
      <w:rFonts w:ascii="Calibri" w:eastAsia="新細明體" w:hAnsi="Calibri" w:cs="Calibri"/>
      <w:szCs w:val="24"/>
    </w:rPr>
  </w:style>
  <w:style w:type="character" w:customStyle="1" w:styleId="af1">
    <w:name w:val="註解文字 字元"/>
    <w:basedOn w:val="a1"/>
    <w:link w:val="af0"/>
    <w:uiPriority w:val="99"/>
    <w:semiHidden/>
    <w:rsid w:val="003F5F0A"/>
    <w:rPr>
      <w:rFonts w:ascii="Calibri" w:eastAsia="新細明體" w:hAnsi="Calibri" w:cs="Calibri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5F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F5F0A"/>
    <w:rPr>
      <w:rFonts w:ascii="Calibri" w:eastAsia="新細明體" w:hAnsi="Calibri" w:cs="Calibri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</w:style>
  <w:style w:type="paragraph" w:styleId="1">
    <w:name w:val="heading 1"/>
    <w:basedOn w:val="a0"/>
    <w:next w:val="a0"/>
    <w:link w:val="10"/>
    <w:uiPriority w:val="9"/>
    <w:qFormat/>
    <w:rsid w:val="003F5F0A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F20831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734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7348A4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7348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7348A4"/>
    <w:rPr>
      <w:sz w:val="20"/>
      <w:szCs w:val="20"/>
    </w:rPr>
  </w:style>
  <w:style w:type="character" w:styleId="a9">
    <w:name w:val="Hyperlink"/>
    <w:basedOn w:val="a1"/>
    <w:uiPriority w:val="99"/>
    <w:unhideWhenUsed/>
    <w:rsid w:val="00CC0C0A"/>
    <w:rPr>
      <w:color w:val="0000FF" w:themeColor="hyperlink"/>
      <w:u w:val="single"/>
    </w:rPr>
  </w:style>
  <w:style w:type="paragraph" w:styleId="aa">
    <w:name w:val="Balloon Text"/>
    <w:basedOn w:val="a0"/>
    <w:link w:val="ab"/>
    <w:uiPriority w:val="99"/>
    <w:semiHidden/>
    <w:unhideWhenUsed/>
    <w:rsid w:val="007C7C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7C7C2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FollowedHyperlink"/>
    <w:basedOn w:val="a1"/>
    <w:uiPriority w:val="99"/>
    <w:semiHidden/>
    <w:unhideWhenUsed/>
    <w:rsid w:val="001D5AB6"/>
    <w:rPr>
      <w:color w:val="800080" w:themeColor="followedHyperlink"/>
      <w:u w:val="single"/>
    </w:rPr>
  </w:style>
  <w:style w:type="table" w:styleId="ad">
    <w:name w:val="Table Grid"/>
    <w:basedOn w:val="a2"/>
    <w:uiPriority w:val="59"/>
    <w:rsid w:val="00461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標題 1 字元"/>
    <w:basedOn w:val="a1"/>
    <w:link w:val="1"/>
    <w:uiPriority w:val="9"/>
    <w:rsid w:val="003F5F0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numbering" w:customStyle="1" w:styleId="11">
    <w:name w:val="無清單1"/>
    <w:next w:val="a3"/>
    <w:uiPriority w:val="99"/>
    <w:semiHidden/>
    <w:unhideWhenUsed/>
    <w:rsid w:val="003F5F0A"/>
  </w:style>
  <w:style w:type="character" w:styleId="ae">
    <w:name w:val="Placeholder Text"/>
    <w:basedOn w:val="a1"/>
    <w:uiPriority w:val="99"/>
    <w:semiHidden/>
    <w:rsid w:val="003F5F0A"/>
    <w:rPr>
      <w:color w:val="808080"/>
    </w:rPr>
  </w:style>
  <w:style w:type="paragraph" w:styleId="a">
    <w:name w:val="List Bullet"/>
    <w:basedOn w:val="a0"/>
    <w:uiPriority w:val="99"/>
    <w:unhideWhenUsed/>
    <w:rsid w:val="003F5F0A"/>
    <w:pPr>
      <w:numPr>
        <w:numId w:val="10"/>
      </w:numPr>
      <w:contextualSpacing/>
    </w:pPr>
    <w:rPr>
      <w:rFonts w:ascii="Calibri" w:eastAsia="新細明體" w:hAnsi="Calibri" w:cs="Calibri"/>
      <w:szCs w:val="24"/>
    </w:rPr>
  </w:style>
  <w:style w:type="paragraph" w:customStyle="1" w:styleId="Default">
    <w:name w:val="Default"/>
    <w:rsid w:val="003F5F0A"/>
    <w:pPr>
      <w:widowControl w:val="0"/>
      <w:autoSpaceDE w:val="0"/>
      <w:autoSpaceDN w:val="0"/>
      <w:adjustRightInd w:val="0"/>
    </w:pPr>
    <w:rPr>
      <w:rFonts w:ascii="微軟正黑體" w:hAnsi="微軟正黑體" w:cs="微軟正黑體"/>
      <w:color w:val="000000"/>
      <w:kern w:val="0"/>
      <w:szCs w:val="24"/>
    </w:rPr>
  </w:style>
  <w:style w:type="character" w:styleId="af">
    <w:name w:val="annotation reference"/>
    <w:basedOn w:val="a1"/>
    <w:uiPriority w:val="99"/>
    <w:semiHidden/>
    <w:unhideWhenUsed/>
    <w:rsid w:val="003F5F0A"/>
    <w:rPr>
      <w:sz w:val="18"/>
      <w:szCs w:val="18"/>
    </w:rPr>
  </w:style>
  <w:style w:type="paragraph" w:styleId="af0">
    <w:name w:val="annotation text"/>
    <w:basedOn w:val="a0"/>
    <w:link w:val="af1"/>
    <w:uiPriority w:val="99"/>
    <w:semiHidden/>
    <w:unhideWhenUsed/>
    <w:rsid w:val="003F5F0A"/>
    <w:rPr>
      <w:rFonts w:ascii="Calibri" w:eastAsia="新細明體" w:hAnsi="Calibri" w:cs="Calibri"/>
      <w:szCs w:val="24"/>
    </w:rPr>
  </w:style>
  <w:style w:type="character" w:customStyle="1" w:styleId="af1">
    <w:name w:val="註解文字 字元"/>
    <w:basedOn w:val="a1"/>
    <w:link w:val="af0"/>
    <w:uiPriority w:val="99"/>
    <w:semiHidden/>
    <w:rsid w:val="003F5F0A"/>
    <w:rPr>
      <w:rFonts w:ascii="Calibri" w:eastAsia="新細明體" w:hAnsi="Calibri" w:cs="Calibri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F5F0A"/>
    <w:rPr>
      <w:b/>
      <w:bCs/>
    </w:rPr>
  </w:style>
  <w:style w:type="character" w:customStyle="1" w:styleId="af3">
    <w:name w:val="註解主旨 字元"/>
    <w:basedOn w:val="af1"/>
    <w:link w:val="af2"/>
    <w:uiPriority w:val="99"/>
    <w:semiHidden/>
    <w:rsid w:val="003F5F0A"/>
    <w:rPr>
      <w:rFonts w:ascii="Calibri" w:eastAsia="新細明體" w:hAnsi="Calibri" w:cs="Calibri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OPLaxBJUPNpL83Gc6hDNW0IR2qenf-t0bC4VsFaV7Wve48g/viewfor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qweasdzxc587@ntnu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1534</Words>
  <Characters>8748</Characters>
  <Application>Microsoft Office Word</Application>
  <DocSecurity>4</DocSecurity>
  <Lines>72</Lines>
  <Paragraphs>20</Paragraphs>
  <ScaleCrop>false</ScaleCrop>
  <Company/>
  <LinksUpToDate>false</LinksUpToDate>
  <CharactersWithSpaces>10262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BPC</dc:creator>
  <cp:lastModifiedBy>user</cp:lastModifiedBy>
  <cp:revision>2</cp:revision>
  <cp:lastPrinted>2018-03-01T11:39:00Z</cp:lastPrinted>
  <dcterms:created xsi:type="dcterms:W3CDTF">2018-03-08T23:16:00Z</dcterms:created>
  <dcterms:modified xsi:type="dcterms:W3CDTF">2018-03-08T23:16:00Z</dcterms:modified>
</cp:coreProperties>
</file>